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theme/themeOverride3.xml" ContentType="application/vnd.openxmlformats-officedocument.themeOverrid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theme/themeOverride4.xml" ContentType="application/vnd.openxmlformats-officedocument.themeOverrid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theme/themeOverride5.xml" ContentType="application/vnd.openxmlformats-officedocument.themeOverrid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theme/themeOverride6.xml" ContentType="application/vnd.openxmlformats-officedocument.themeOverride+xml"/>
  <Override PartName="/word/charts/chart7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theme/themeOverride7.xml" ContentType="application/vnd.openxmlformats-officedocument.themeOverride+xml"/>
  <Override PartName="/word/charts/chart8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theme/themeOverride8.xml" ContentType="application/vnd.openxmlformats-officedocument.themeOverrid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49C055" w14:textId="77777777" w:rsidR="007B2F7B" w:rsidRDefault="00D41E90" w:rsidP="007B2F7B">
      <w:pPr>
        <w:spacing w:before="120" w:after="120"/>
        <w:jc w:val="center"/>
        <w:rPr>
          <w:rFonts w:ascii="Ubuntu" w:hAnsi="Ubuntu" w:cs="Arial"/>
          <w:b/>
          <w:sz w:val="32"/>
          <w:szCs w:val="32"/>
        </w:rPr>
      </w:pPr>
      <w:bookmarkStart w:id="0" w:name="_Hlk54619505"/>
      <w:bookmarkEnd w:id="0"/>
      <w:r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32359DB2" wp14:editId="56870B80">
                <wp:simplePos x="0" y="0"/>
                <wp:positionH relativeFrom="column">
                  <wp:posOffset>-178435</wp:posOffset>
                </wp:positionH>
                <wp:positionV relativeFrom="paragraph">
                  <wp:posOffset>3489325</wp:posOffset>
                </wp:positionV>
                <wp:extent cx="4794885" cy="1145540"/>
                <wp:effectExtent l="0" t="0" r="0" b="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94885" cy="11455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02DD7F" w14:textId="5BCFA889" w:rsidR="00233286" w:rsidRPr="00C46706" w:rsidRDefault="00792DFE" w:rsidP="00742A62">
                            <w:pPr>
                              <w:jc w:val="center"/>
                              <w:rPr>
                                <w:rFonts w:ascii="Ubuntu" w:hAnsi="Ubuntu" w:cs="Arial"/>
                                <w:b/>
                                <w:sz w:val="44"/>
                                <w:szCs w:val="44"/>
                                <w:lang w:val="ro-RO"/>
                              </w:rPr>
                            </w:pPr>
                            <w:r w:rsidRPr="00792DFE">
                              <w:rPr>
                                <w:rFonts w:ascii="Ubuntu" w:hAnsi="Ubuntu" w:cs="Arial"/>
                                <w:b/>
                                <w:sz w:val="44"/>
                                <w:szCs w:val="44"/>
                                <w:lang w:val="ro-RO"/>
                              </w:rPr>
                              <w:t>Мнение жителей Вулкэнешть о бюджетных приоритетах на 2022 год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359DB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14.05pt;margin-top:274.75pt;width:377.55pt;height:90.2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" filled="f" stroked="f">
                <v:textbox>
                  <w:txbxContent>
                    <w:p w14:paraId="0A02DD7F" w14:textId="5BCFA889" w:rsidR="00233286" w:rsidRPr="00C46706" w:rsidRDefault="00792DFE" w:rsidP="00742A62">
                      <w:pPr>
                        <w:jc w:val="center"/>
                        <w:rPr>
                          <w:rFonts w:ascii="Ubuntu" w:hAnsi="Ubuntu" w:cs="Arial"/>
                          <w:b/>
                          <w:sz w:val="44"/>
                          <w:szCs w:val="44"/>
                          <w:lang w:val="ro-RO"/>
                        </w:rPr>
                      </w:pPr>
                      <w:r w:rsidRPr="00792DFE">
                        <w:rPr>
                          <w:rFonts w:ascii="Ubuntu" w:hAnsi="Ubuntu" w:cs="Arial"/>
                          <w:b/>
                          <w:sz w:val="44"/>
                          <w:szCs w:val="44"/>
                          <w:lang w:val="ro-RO"/>
                        </w:rPr>
                        <w:t>Мнение жителей Вулкэнешть о бюджетных приоритетах на 2022 год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2076A">
        <w:rPr>
          <w:rFonts w:asciiTheme="minorHAnsi" w:hAnsiTheme="minorHAnsi" w:cstheme="minorHAnsi"/>
          <w:b/>
          <w:noProof/>
          <w:sz w:val="22"/>
          <w:szCs w:val="22"/>
        </w:rPr>
        <w:drawing>
          <wp:anchor distT="0" distB="0" distL="114300" distR="114300" simplePos="0" relativeHeight="251656704" behindDoc="0" locked="0" layoutInCell="1" allowOverlap="1" wp14:anchorId="799DA253" wp14:editId="15D11355">
            <wp:simplePos x="0" y="0"/>
            <wp:positionH relativeFrom="column">
              <wp:posOffset>-862965</wp:posOffset>
            </wp:positionH>
            <wp:positionV relativeFrom="paragraph">
              <wp:posOffset>-969010</wp:posOffset>
            </wp:positionV>
            <wp:extent cx="7595235" cy="10841990"/>
            <wp:effectExtent l="0" t="0" r="0" b="3810"/>
            <wp:wrapSquare wrapText="bothSides"/>
            <wp:docPr id="7" name="Pictur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cop.jpg"/>
                    <pic:cNvPicPr preferRelativeResize="0"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95235" cy="10841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751527" w14:textId="0DD21B3A" w:rsidR="00FE2ED8" w:rsidRPr="00D64F3C" w:rsidRDefault="00792DFE" w:rsidP="00FE2ED8">
      <w:pPr>
        <w:spacing w:before="120" w:after="120"/>
        <w:jc w:val="center"/>
        <w:rPr>
          <w:rFonts w:ascii="Ubuntu" w:hAnsi="Ubuntu" w:cstheme="minorHAnsi"/>
          <w:b/>
          <w:sz w:val="22"/>
          <w:szCs w:val="22"/>
          <w:lang w:val="ro-RO"/>
        </w:rPr>
      </w:pPr>
      <w:r w:rsidRPr="00D64F3C">
        <w:rPr>
          <w:rFonts w:ascii="Ubuntu" w:hAnsi="Ubuntu" w:cs="Arial"/>
          <w:b/>
          <w:sz w:val="32"/>
          <w:szCs w:val="32"/>
          <w:lang w:val="ro-RO"/>
        </w:rPr>
        <w:lastRenderedPageBreak/>
        <w:t>Вступление</w:t>
      </w:r>
    </w:p>
    <w:p w14:paraId="437C3C9F" w14:textId="77777777" w:rsidR="00D861DF" w:rsidRPr="00D64F3C" w:rsidRDefault="00D861DF" w:rsidP="00792DFE">
      <w:pPr>
        <w:spacing w:before="120" w:after="120"/>
        <w:jc w:val="both"/>
        <w:rPr>
          <w:rFonts w:ascii="Ubuntu" w:hAnsi="Ubuntu" w:cs="Arial"/>
          <w:bCs/>
          <w:sz w:val="22"/>
          <w:szCs w:val="22"/>
          <w:lang w:val="ro-RO"/>
        </w:rPr>
      </w:pPr>
    </w:p>
    <w:p w14:paraId="140A14FF" w14:textId="475F3725" w:rsidR="00792DFE" w:rsidRPr="00D64F3C" w:rsidRDefault="00792DFE" w:rsidP="00792DFE">
      <w:pPr>
        <w:spacing w:before="120" w:after="120"/>
        <w:jc w:val="both"/>
        <w:rPr>
          <w:rFonts w:ascii="Ubuntu" w:hAnsi="Ubuntu" w:cs="Arial"/>
          <w:bCs/>
          <w:lang w:val="ro-RO"/>
        </w:rPr>
      </w:pPr>
      <w:r w:rsidRPr="00D64F3C">
        <w:rPr>
          <w:rFonts w:ascii="Ubuntu" w:hAnsi="Ubuntu" w:cs="Arial"/>
          <w:bCs/>
          <w:lang w:val="ro-RO"/>
        </w:rPr>
        <w:t xml:space="preserve">Мэрия Вулкэнешть в рамках проекта </w:t>
      </w:r>
      <w:r w:rsidR="005F4736" w:rsidRPr="00D64F3C">
        <w:rPr>
          <w:rFonts w:ascii="Ubuntu" w:hAnsi="Ubuntu" w:cs="Arial"/>
          <w:bCs/>
          <w:lang w:val="ro-RO"/>
        </w:rPr>
        <w:t>Информируй, обучай и действуй! Гражданское общество за лучшее бюджетное правление в Молдове</w:t>
      </w:r>
      <w:r w:rsidRPr="00D64F3C">
        <w:rPr>
          <w:rFonts w:ascii="Ubuntu" w:hAnsi="Ubuntu" w:cs="Arial"/>
          <w:bCs/>
          <w:lang w:val="ro-RO"/>
        </w:rPr>
        <w:t>, в сотрудничестве с Местной коалицией Вулкэнешть, собрали идеи и предложения граждан по проекту бюджета на 2022 год. Это действие является одной из мер, включенных в План действий по повышению прозрачности бюджета в в городе Вулкэнешть.</w:t>
      </w:r>
    </w:p>
    <w:p w14:paraId="61D43AB3" w14:textId="59B7698D" w:rsidR="00792DFE" w:rsidRPr="00D64F3C" w:rsidRDefault="00792DFE" w:rsidP="00792DFE">
      <w:pPr>
        <w:spacing w:before="120" w:after="120"/>
        <w:jc w:val="both"/>
        <w:rPr>
          <w:rFonts w:ascii="Ubuntu" w:hAnsi="Ubuntu" w:cs="Arial"/>
          <w:bCs/>
          <w:lang w:val="ro-RO"/>
        </w:rPr>
      </w:pPr>
      <w:r w:rsidRPr="00D64F3C">
        <w:rPr>
          <w:rFonts w:ascii="Ubuntu" w:hAnsi="Ubuntu" w:cs="Arial"/>
          <w:bCs/>
          <w:lang w:val="ro-RO"/>
        </w:rPr>
        <w:t>Целью анкетирования было измерить восприятие гражданами предоставляемых услуг и определить приоритетные направления развития населенного пункта на следующий год.</w:t>
      </w:r>
      <w:r w:rsidR="003D24D6" w:rsidRPr="00D64F3C">
        <w:rPr>
          <w:rFonts w:ascii="Ubuntu" w:hAnsi="Ubuntu"/>
          <w:lang w:val="ru-RU"/>
        </w:rPr>
        <w:t xml:space="preserve"> </w:t>
      </w:r>
      <w:r w:rsidR="003D24D6" w:rsidRPr="00D64F3C">
        <w:rPr>
          <w:rFonts w:ascii="Ubuntu" w:hAnsi="Ubuntu" w:cs="Arial"/>
          <w:bCs/>
          <w:lang w:val="ro-RO"/>
        </w:rPr>
        <w:t>Анкета была размещена в группе связи мэрии с горожанами и продвигалась в населенном пункте</w:t>
      </w:r>
      <w:r w:rsidRPr="00D64F3C">
        <w:rPr>
          <w:rFonts w:ascii="Ubuntu" w:hAnsi="Ubuntu" w:cs="Arial"/>
          <w:bCs/>
          <w:lang w:val="ro-RO"/>
        </w:rPr>
        <w:t>. Сбор отзывов проводился с</w:t>
      </w:r>
      <w:r w:rsidR="003D24D6" w:rsidRPr="00D64F3C">
        <w:rPr>
          <w:rFonts w:ascii="Ubuntu" w:hAnsi="Ubuntu" w:cs="Arial"/>
          <w:bCs/>
          <w:lang w:val="ro-RO"/>
        </w:rPr>
        <w:t xml:space="preserve"> 10 сентября </w:t>
      </w:r>
      <w:r w:rsidRPr="00D64F3C">
        <w:rPr>
          <w:rFonts w:ascii="Ubuntu" w:hAnsi="Ubuntu" w:cs="Arial"/>
          <w:bCs/>
          <w:lang w:val="ro-RO"/>
        </w:rPr>
        <w:t xml:space="preserve">по </w:t>
      </w:r>
      <w:r w:rsidR="005F4736" w:rsidRPr="00D64F3C">
        <w:rPr>
          <w:rFonts w:ascii="Ubuntu" w:hAnsi="Ubuntu" w:cs="Arial"/>
          <w:bCs/>
          <w:lang w:val="ro-RO"/>
        </w:rPr>
        <w:t>1</w:t>
      </w:r>
      <w:r w:rsidRPr="00D64F3C">
        <w:rPr>
          <w:rFonts w:ascii="Ubuntu" w:hAnsi="Ubuntu" w:cs="Arial"/>
          <w:bCs/>
          <w:lang w:val="ro-RO"/>
        </w:rPr>
        <w:t>5 октября</w:t>
      </w:r>
      <w:r w:rsidR="006772A1">
        <w:rPr>
          <w:rFonts w:ascii="Ubuntu" w:hAnsi="Ubuntu" w:cs="Arial"/>
          <w:bCs/>
          <w:lang w:val="ro-RO"/>
        </w:rPr>
        <w:t xml:space="preserve"> 2021</w:t>
      </w:r>
      <w:r w:rsidRPr="00D64F3C">
        <w:rPr>
          <w:rFonts w:ascii="Ubuntu" w:hAnsi="Ubuntu" w:cs="Arial"/>
          <w:bCs/>
          <w:lang w:val="ro-RO"/>
        </w:rPr>
        <w:t xml:space="preserve">. Всего на анкету онлайн ответили </w:t>
      </w:r>
      <w:r w:rsidR="005F4736" w:rsidRPr="00D64F3C">
        <w:rPr>
          <w:rFonts w:ascii="Ubuntu" w:hAnsi="Ubuntu" w:cs="Arial"/>
          <w:bCs/>
          <w:lang w:val="ro-RO"/>
        </w:rPr>
        <w:t>55</w:t>
      </w:r>
      <w:r w:rsidRPr="00D64F3C">
        <w:rPr>
          <w:rFonts w:ascii="Ubuntu" w:hAnsi="Ubuntu" w:cs="Arial"/>
          <w:bCs/>
          <w:lang w:val="ro-RO"/>
        </w:rPr>
        <w:t xml:space="preserve"> граждан</w:t>
      </w:r>
      <w:r w:rsidR="005F4736" w:rsidRPr="00D64F3C">
        <w:rPr>
          <w:rFonts w:ascii="Ubuntu" w:hAnsi="Ubuntu" w:cs="Arial"/>
          <w:bCs/>
          <w:lang w:val="ro-RO"/>
        </w:rPr>
        <w:t>.</w:t>
      </w:r>
    </w:p>
    <w:p w14:paraId="25DCCA7B" w14:textId="77777777" w:rsidR="00792DFE" w:rsidRPr="00D64F3C" w:rsidRDefault="00792DFE" w:rsidP="00792DFE">
      <w:pPr>
        <w:spacing w:before="120" w:after="120"/>
        <w:jc w:val="both"/>
        <w:rPr>
          <w:rFonts w:ascii="Ubuntu" w:hAnsi="Ubuntu" w:cs="Arial"/>
          <w:bCs/>
          <w:lang w:val="ro-RO"/>
        </w:rPr>
      </w:pPr>
      <w:r w:rsidRPr="00D64F3C">
        <w:rPr>
          <w:rFonts w:ascii="Ubuntu" w:hAnsi="Ubuntu" w:cs="Arial"/>
          <w:bCs/>
          <w:lang w:val="ro-RO"/>
        </w:rPr>
        <w:t>В анкете было 7 общих вопросов и несколько конкретных вопросов в разных областях, таких как:</w:t>
      </w:r>
    </w:p>
    <w:p w14:paraId="2250A847" w14:textId="77777777" w:rsidR="00792DFE" w:rsidRPr="00D64F3C" w:rsidRDefault="00792DFE" w:rsidP="00792DFE">
      <w:pPr>
        <w:spacing w:before="120" w:after="120"/>
        <w:jc w:val="both"/>
        <w:rPr>
          <w:rFonts w:ascii="Ubuntu" w:hAnsi="Ubuntu" w:cs="Arial"/>
          <w:bCs/>
          <w:lang w:val="ro-RO"/>
        </w:rPr>
      </w:pPr>
      <w:r w:rsidRPr="00D64F3C">
        <w:rPr>
          <w:rFonts w:ascii="Ubuntu" w:hAnsi="Ubuntu" w:cs="Arial"/>
          <w:bCs/>
          <w:lang w:val="ro-RO"/>
        </w:rPr>
        <w:t xml:space="preserve">1) </w:t>
      </w:r>
      <w:bookmarkStart w:id="1" w:name="_Hlk87997663"/>
      <w:r w:rsidRPr="00D64F3C">
        <w:rPr>
          <w:rFonts w:ascii="Ubuntu" w:hAnsi="Ubuntu" w:cs="Arial"/>
          <w:bCs/>
          <w:lang w:val="ro-RO"/>
        </w:rPr>
        <w:t>Транспорт и инфраструктура;</w:t>
      </w:r>
    </w:p>
    <w:bookmarkEnd w:id="1"/>
    <w:p w14:paraId="0B546C3C" w14:textId="5D50DE42" w:rsidR="00792DFE" w:rsidRPr="00D64F3C" w:rsidRDefault="00792DFE" w:rsidP="00792DFE">
      <w:pPr>
        <w:spacing w:before="120" w:after="120"/>
        <w:jc w:val="both"/>
        <w:rPr>
          <w:rFonts w:ascii="Ubuntu" w:hAnsi="Ubuntu" w:cs="Arial"/>
          <w:bCs/>
          <w:lang w:val="ro-RO"/>
        </w:rPr>
      </w:pPr>
      <w:r w:rsidRPr="00D64F3C">
        <w:rPr>
          <w:rFonts w:ascii="Ubuntu" w:hAnsi="Ubuntu" w:cs="Arial"/>
          <w:bCs/>
          <w:lang w:val="ro-RO"/>
        </w:rPr>
        <w:t xml:space="preserve">2) </w:t>
      </w:r>
      <w:bookmarkStart w:id="2" w:name="_Hlk87999506"/>
      <w:r w:rsidR="009213EC" w:rsidRPr="00D64F3C">
        <w:rPr>
          <w:rFonts w:ascii="Ubuntu" w:hAnsi="Ubuntu" w:cs="Arial"/>
          <w:bCs/>
          <w:lang w:val="ro-RO"/>
        </w:rPr>
        <w:t>Жилищно</w:t>
      </w:r>
      <w:r w:rsidRPr="00D64F3C">
        <w:rPr>
          <w:rFonts w:ascii="Ubuntu" w:hAnsi="Ubuntu" w:cs="Arial"/>
          <w:bCs/>
          <w:lang w:val="ro-RO"/>
        </w:rPr>
        <w:t>-коммунальное хозяйство</w:t>
      </w:r>
      <w:bookmarkEnd w:id="2"/>
      <w:r w:rsidRPr="00D64F3C">
        <w:rPr>
          <w:rFonts w:ascii="Ubuntu" w:hAnsi="Ubuntu" w:cs="Arial"/>
          <w:bCs/>
          <w:lang w:val="ro-RO"/>
        </w:rPr>
        <w:t>;</w:t>
      </w:r>
    </w:p>
    <w:p w14:paraId="40C8F55D" w14:textId="77777777" w:rsidR="00792DFE" w:rsidRPr="00D64F3C" w:rsidRDefault="00792DFE" w:rsidP="00792DFE">
      <w:pPr>
        <w:spacing w:before="120" w:after="120"/>
        <w:jc w:val="both"/>
        <w:rPr>
          <w:rFonts w:ascii="Ubuntu" w:hAnsi="Ubuntu" w:cs="Arial"/>
          <w:bCs/>
          <w:lang w:val="ro-RO"/>
        </w:rPr>
      </w:pPr>
      <w:r w:rsidRPr="00D64F3C">
        <w:rPr>
          <w:rFonts w:ascii="Ubuntu" w:hAnsi="Ubuntu" w:cs="Arial"/>
          <w:bCs/>
          <w:lang w:val="ro-RO"/>
        </w:rPr>
        <w:t>3) Дошкольное образование (детские сады);</w:t>
      </w:r>
    </w:p>
    <w:p w14:paraId="7879DA22" w14:textId="2632EFD2" w:rsidR="00792DFE" w:rsidRPr="00D64F3C" w:rsidRDefault="00792DFE" w:rsidP="00792DFE">
      <w:pPr>
        <w:spacing w:before="120" w:after="120"/>
        <w:jc w:val="both"/>
        <w:rPr>
          <w:rFonts w:ascii="Ubuntu" w:hAnsi="Ubuntu" w:cs="Arial"/>
          <w:bCs/>
          <w:lang w:val="ro-RO"/>
        </w:rPr>
      </w:pPr>
      <w:r w:rsidRPr="00D64F3C">
        <w:rPr>
          <w:rFonts w:ascii="Ubuntu" w:hAnsi="Ubuntu" w:cs="Arial"/>
          <w:bCs/>
          <w:lang w:val="ro-RO"/>
        </w:rPr>
        <w:t xml:space="preserve">4) Культура, спорт, молодежь, </w:t>
      </w:r>
      <w:r w:rsidR="005F4736" w:rsidRPr="00D64F3C">
        <w:rPr>
          <w:rFonts w:ascii="Ubuntu" w:hAnsi="Ubuntu" w:cs="Arial"/>
          <w:bCs/>
          <w:lang w:val="ro-RO"/>
        </w:rPr>
        <w:t xml:space="preserve">религия </w:t>
      </w:r>
      <w:r w:rsidRPr="00D64F3C">
        <w:rPr>
          <w:rFonts w:ascii="Ubuntu" w:hAnsi="Ubuntu" w:cs="Arial"/>
          <w:bCs/>
          <w:lang w:val="ro-RO"/>
        </w:rPr>
        <w:t>и отдых</w:t>
      </w:r>
      <w:r w:rsidR="005F4736" w:rsidRPr="00D64F3C">
        <w:rPr>
          <w:rFonts w:ascii="Ubuntu" w:hAnsi="Ubuntu" w:cs="Arial"/>
          <w:bCs/>
          <w:lang w:val="ro-RO"/>
        </w:rPr>
        <w:t>;</w:t>
      </w:r>
    </w:p>
    <w:p w14:paraId="75B23306" w14:textId="09B463CD" w:rsidR="00792DFE" w:rsidRPr="00D64F3C" w:rsidRDefault="00792DFE" w:rsidP="00792DFE">
      <w:pPr>
        <w:spacing w:before="120" w:after="120"/>
        <w:jc w:val="both"/>
        <w:rPr>
          <w:rFonts w:ascii="Ubuntu" w:hAnsi="Ubuntu" w:cs="Arial"/>
          <w:bCs/>
          <w:lang w:val="ro-RO"/>
        </w:rPr>
      </w:pPr>
      <w:r w:rsidRPr="00D64F3C">
        <w:rPr>
          <w:rFonts w:ascii="Ubuntu" w:hAnsi="Ubuntu" w:cs="Arial"/>
          <w:bCs/>
          <w:lang w:val="ro-RO"/>
        </w:rPr>
        <w:t xml:space="preserve">5) </w:t>
      </w:r>
      <w:r w:rsidR="005F4736" w:rsidRPr="00D64F3C">
        <w:rPr>
          <w:rFonts w:ascii="Ubuntu" w:hAnsi="Ubuntu" w:cs="Arial"/>
          <w:bCs/>
          <w:lang w:val="ro-RO"/>
        </w:rPr>
        <w:t>Другие проблемы, наблюдаемые в сообществе.</w:t>
      </w:r>
    </w:p>
    <w:p w14:paraId="505C63F1" w14:textId="77777777" w:rsidR="00792DFE" w:rsidRPr="00D64F3C" w:rsidRDefault="00792DFE" w:rsidP="00792DFE">
      <w:pPr>
        <w:spacing w:before="120" w:after="120"/>
        <w:jc w:val="both"/>
        <w:rPr>
          <w:rFonts w:ascii="Ubuntu" w:hAnsi="Ubuntu" w:cs="Arial"/>
          <w:bCs/>
          <w:lang w:val="ro-RO"/>
        </w:rPr>
      </w:pPr>
    </w:p>
    <w:p w14:paraId="6CA26D95" w14:textId="772C1F93" w:rsidR="00D861DF" w:rsidRPr="00D64F3C" w:rsidRDefault="00792DFE" w:rsidP="00792DFE">
      <w:pPr>
        <w:spacing w:before="120" w:after="120"/>
        <w:jc w:val="both"/>
        <w:rPr>
          <w:rFonts w:ascii="Ubuntu" w:hAnsi="Ubuntu" w:cs="Arial"/>
          <w:b/>
          <w:sz w:val="32"/>
          <w:szCs w:val="32"/>
          <w:lang w:val="ro-RO"/>
        </w:rPr>
      </w:pPr>
      <w:r w:rsidRPr="00D64F3C">
        <w:rPr>
          <w:rFonts w:ascii="Ubuntu" w:hAnsi="Ubuntu" w:cs="Arial"/>
          <w:bCs/>
          <w:lang w:val="ro-RO"/>
        </w:rPr>
        <w:t xml:space="preserve">Результаты этой анкеты будут использованы для доработки проекта бюджета на 2022 год и будут озвучены на публичных слушаниях, запланированных властями. Общественные слушания назначены на </w:t>
      </w:r>
      <w:r w:rsidR="005F4736" w:rsidRPr="00D64F3C">
        <w:rPr>
          <w:rFonts w:ascii="Ubuntu" w:hAnsi="Ubuntu" w:cs="Arial"/>
          <w:bCs/>
          <w:lang w:val="ro-RO"/>
        </w:rPr>
        <w:t>22</w:t>
      </w:r>
      <w:r w:rsidRPr="00D64F3C">
        <w:rPr>
          <w:rFonts w:ascii="Ubuntu" w:hAnsi="Ubuntu" w:cs="Arial"/>
          <w:bCs/>
          <w:lang w:val="ro-RO"/>
        </w:rPr>
        <w:t xml:space="preserve"> ноября</w:t>
      </w:r>
      <w:r w:rsidR="006772A1">
        <w:rPr>
          <w:rFonts w:ascii="Ubuntu" w:hAnsi="Ubuntu" w:cs="Arial"/>
          <w:bCs/>
          <w:lang w:val="ro-RO"/>
        </w:rPr>
        <w:t>, 2021</w:t>
      </w:r>
      <w:r w:rsidRPr="00D64F3C">
        <w:rPr>
          <w:rFonts w:ascii="Ubuntu" w:hAnsi="Ubuntu" w:cs="Arial"/>
          <w:bCs/>
          <w:lang w:val="ro-RO"/>
        </w:rPr>
        <w:t>.</w:t>
      </w:r>
    </w:p>
    <w:p w14:paraId="063099AF" w14:textId="322210B9" w:rsidR="00D861DF" w:rsidRPr="00D64F3C" w:rsidRDefault="00D861DF" w:rsidP="00FE2ED8">
      <w:pPr>
        <w:spacing w:before="120" w:after="120"/>
        <w:rPr>
          <w:rFonts w:ascii="Ubuntu" w:hAnsi="Ubuntu" w:cs="Arial"/>
          <w:b/>
          <w:sz w:val="32"/>
          <w:szCs w:val="32"/>
          <w:lang w:val="ro-RO"/>
        </w:rPr>
      </w:pPr>
    </w:p>
    <w:p w14:paraId="5FE85EC6" w14:textId="77777777" w:rsidR="00816526" w:rsidRPr="00D64F3C" w:rsidRDefault="00816526" w:rsidP="00FE2ED8">
      <w:pPr>
        <w:spacing w:before="120" w:after="120"/>
        <w:rPr>
          <w:rFonts w:ascii="Ubuntu" w:hAnsi="Ubuntu" w:cs="Arial"/>
          <w:b/>
          <w:sz w:val="32"/>
          <w:szCs w:val="32"/>
          <w:lang w:val="ro-RO"/>
        </w:rPr>
      </w:pPr>
    </w:p>
    <w:p w14:paraId="66A4DFA1" w14:textId="29356919" w:rsidR="003D24D6" w:rsidRPr="00D64F3C" w:rsidRDefault="003D24D6" w:rsidP="003D24D6">
      <w:pPr>
        <w:pStyle w:val="Body"/>
        <w:spacing w:after="240" w:line="276" w:lineRule="auto"/>
        <w:jc w:val="center"/>
        <w:rPr>
          <w:rFonts w:ascii="Ubuntu" w:eastAsia="Times New Roman" w:hAnsi="Ubuntu" w:cs="Arial"/>
          <w:b/>
          <w:color w:val="auto"/>
          <w:sz w:val="32"/>
          <w:szCs w:val="32"/>
          <w:bdr w:val="none" w:sz="0" w:space="0" w:color="auto"/>
          <w:lang w:eastAsia="en-US"/>
        </w:rPr>
      </w:pPr>
      <w:r w:rsidRPr="00D64F3C">
        <w:rPr>
          <w:rFonts w:ascii="Ubuntu" w:eastAsia="Times New Roman" w:hAnsi="Ubuntu" w:cs="Arial"/>
          <w:b/>
          <w:color w:val="auto"/>
          <w:sz w:val="32"/>
          <w:szCs w:val="32"/>
          <w:bdr w:val="none" w:sz="0" w:space="0" w:color="auto"/>
          <w:lang w:eastAsia="en-US"/>
        </w:rPr>
        <w:t>Транспорт и Инфраструктура</w:t>
      </w:r>
    </w:p>
    <w:p w14:paraId="6B2A5608" w14:textId="1E60002D" w:rsidR="00582595" w:rsidRPr="00D64F3C" w:rsidRDefault="00582595" w:rsidP="008E2E10">
      <w:pPr>
        <w:pStyle w:val="Body"/>
        <w:spacing w:after="240" w:line="276" w:lineRule="auto"/>
        <w:jc w:val="both"/>
        <w:rPr>
          <w:rFonts w:ascii="Ubuntu" w:hAnsi="Ubuntu" w:cs="Arial"/>
          <w:bCs/>
          <w:sz w:val="24"/>
          <w:szCs w:val="24"/>
        </w:rPr>
      </w:pPr>
      <w:r w:rsidRPr="00D64F3C">
        <w:rPr>
          <w:rFonts w:ascii="Ubuntu" w:hAnsi="Ubuntu" w:cs="Arial"/>
          <w:bCs/>
          <w:sz w:val="24"/>
          <w:szCs w:val="24"/>
        </w:rPr>
        <w:t xml:space="preserve">Большинство граждан считает, что ремонт тротуаров, повышение доступности для людей с ограниченными физическими возможностями, </w:t>
      </w:r>
      <w:r w:rsidR="006772A1" w:rsidRPr="006772A1">
        <w:rPr>
          <w:rFonts w:ascii="Ubuntu" w:hAnsi="Ubuntu" w:cs="Arial"/>
          <w:bCs/>
          <w:sz w:val="24"/>
          <w:szCs w:val="24"/>
        </w:rPr>
        <w:t>освещение пешеходных переходов</w:t>
      </w:r>
      <w:r w:rsidR="006772A1" w:rsidRPr="006772A1">
        <w:rPr>
          <w:rFonts w:ascii="Ubuntu" w:hAnsi="Ubuntu" w:cs="Arial"/>
          <w:bCs/>
          <w:sz w:val="24"/>
          <w:szCs w:val="24"/>
        </w:rPr>
        <w:t xml:space="preserve"> </w:t>
      </w:r>
      <w:r w:rsidRPr="00D64F3C">
        <w:rPr>
          <w:rFonts w:ascii="Ubuntu" w:hAnsi="Ubuntu" w:cs="Arial"/>
          <w:bCs/>
          <w:sz w:val="24"/>
          <w:szCs w:val="24"/>
        </w:rPr>
        <w:t>должны быть приоритетными направлениями для транспорта.</w:t>
      </w:r>
    </w:p>
    <w:p w14:paraId="4DB82519" w14:textId="10C88E67" w:rsidR="008E2E10" w:rsidRPr="00D64F3C" w:rsidRDefault="008E2E10" w:rsidP="008E2E10">
      <w:pPr>
        <w:pStyle w:val="Body"/>
        <w:spacing w:after="240" w:line="276" w:lineRule="auto"/>
        <w:jc w:val="both"/>
        <w:rPr>
          <w:rFonts w:ascii="Ubuntu" w:hAnsi="Ubuntu" w:cs="Arial"/>
          <w:bCs/>
          <w:sz w:val="24"/>
          <w:szCs w:val="24"/>
        </w:rPr>
      </w:pPr>
      <w:r w:rsidRPr="00D64F3C">
        <w:rPr>
          <w:rFonts w:ascii="Ubuntu" w:hAnsi="Ubuntu" w:cs="Arial"/>
          <w:bCs/>
          <w:sz w:val="24"/>
          <w:szCs w:val="24"/>
        </w:rPr>
        <w:t>Некоторые граждан</w:t>
      </w:r>
      <w:r w:rsidR="006772A1" w:rsidRPr="00D64F3C">
        <w:rPr>
          <w:rFonts w:ascii="Ubuntu" w:hAnsi="Ubuntu" w:cs="Arial"/>
          <w:bCs/>
          <w:sz w:val="24"/>
          <w:szCs w:val="24"/>
        </w:rPr>
        <w:t>и</w:t>
      </w:r>
      <w:r w:rsidRPr="00D64F3C">
        <w:rPr>
          <w:rFonts w:ascii="Ubuntu" w:hAnsi="Ubuntu" w:cs="Arial"/>
          <w:bCs/>
          <w:sz w:val="24"/>
          <w:szCs w:val="24"/>
        </w:rPr>
        <w:t xml:space="preserve"> назвали установку светофоров и введение общественного транспорта необходимыми мерами по повышению качества существующей инфраструктуры.</w:t>
      </w:r>
    </w:p>
    <w:p w14:paraId="02BDE4B5" w14:textId="7E312BEC" w:rsidR="008E2E10" w:rsidRPr="00D64F3C" w:rsidRDefault="008E2E10" w:rsidP="008E2E10">
      <w:pPr>
        <w:pStyle w:val="Body"/>
        <w:spacing w:after="240" w:line="276" w:lineRule="auto"/>
        <w:jc w:val="both"/>
        <w:rPr>
          <w:rFonts w:ascii="Ubuntu" w:hAnsi="Ubuntu" w:cs="Arial"/>
          <w:bCs/>
          <w:sz w:val="24"/>
          <w:szCs w:val="24"/>
        </w:rPr>
      </w:pPr>
      <w:r w:rsidRPr="00D64F3C">
        <w:rPr>
          <w:rFonts w:ascii="Ubuntu" w:hAnsi="Ubuntu" w:cs="Arial"/>
          <w:bCs/>
          <w:sz w:val="24"/>
          <w:szCs w:val="24"/>
        </w:rPr>
        <w:lastRenderedPageBreak/>
        <w:t>Горожане отметили следующие участки дорог, которые необходимо отремонтировать в приоритетном порядке в 2022 году:</w:t>
      </w:r>
    </w:p>
    <w:p w14:paraId="3F6F0AF3" w14:textId="0101018F" w:rsidR="008E2E10" w:rsidRPr="00D64F3C" w:rsidRDefault="008E2E10" w:rsidP="008E2E10">
      <w:pPr>
        <w:pStyle w:val="Body"/>
        <w:numPr>
          <w:ilvl w:val="0"/>
          <w:numId w:val="6"/>
        </w:numPr>
        <w:spacing w:after="240" w:line="276" w:lineRule="auto"/>
        <w:jc w:val="both"/>
        <w:rPr>
          <w:rFonts w:ascii="Ubuntu" w:hAnsi="Ubuntu" w:cs="Arial"/>
          <w:bCs/>
          <w:sz w:val="24"/>
          <w:szCs w:val="24"/>
        </w:rPr>
      </w:pPr>
      <w:r w:rsidRPr="00D64F3C">
        <w:rPr>
          <w:rFonts w:ascii="Ubuntu" w:hAnsi="Ubuntu" w:cs="Arial"/>
          <w:bCs/>
          <w:sz w:val="24"/>
          <w:szCs w:val="24"/>
        </w:rPr>
        <w:t>Центральные улицы;</w:t>
      </w:r>
    </w:p>
    <w:p w14:paraId="1EA56E2B" w14:textId="7B7ED695" w:rsidR="008E2E10" w:rsidRPr="00D64F3C" w:rsidRDefault="008E2E10" w:rsidP="008E2E10">
      <w:pPr>
        <w:pStyle w:val="Body"/>
        <w:numPr>
          <w:ilvl w:val="0"/>
          <w:numId w:val="6"/>
        </w:numPr>
        <w:spacing w:after="240" w:line="276" w:lineRule="auto"/>
        <w:jc w:val="both"/>
        <w:rPr>
          <w:rFonts w:ascii="Ubuntu" w:hAnsi="Ubuntu" w:cs="Arial"/>
          <w:bCs/>
          <w:sz w:val="24"/>
          <w:szCs w:val="24"/>
        </w:rPr>
      </w:pPr>
      <w:r w:rsidRPr="00D64F3C">
        <w:rPr>
          <w:rFonts w:ascii="Ubuntu" w:hAnsi="Ubuntu" w:cs="Arial"/>
          <w:bCs/>
          <w:sz w:val="24"/>
          <w:szCs w:val="24"/>
        </w:rPr>
        <w:t>Ул</w:t>
      </w:r>
      <w:r w:rsidR="005D385B" w:rsidRPr="00D64F3C">
        <w:rPr>
          <w:rFonts w:ascii="Ubuntu" w:hAnsi="Ubuntu" w:cs="Arial"/>
          <w:bCs/>
          <w:sz w:val="24"/>
          <w:szCs w:val="24"/>
        </w:rPr>
        <w:t xml:space="preserve">ица </w:t>
      </w:r>
      <w:r w:rsidRPr="00D64F3C">
        <w:rPr>
          <w:rFonts w:ascii="Ubuntu" w:hAnsi="Ubuntu" w:cs="Arial"/>
          <w:bCs/>
          <w:sz w:val="24"/>
          <w:szCs w:val="24"/>
        </w:rPr>
        <w:t>Фрунзе;</w:t>
      </w:r>
    </w:p>
    <w:p w14:paraId="25008B35" w14:textId="5754CC31" w:rsidR="00A335FF" w:rsidRPr="00D64F3C" w:rsidRDefault="00582595" w:rsidP="00582595">
      <w:pPr>
        <w:pStyle w:val="Body"/>
        <w:spacing w:after="240" w:line="276" w:lineRule="auto"/>
        <w:rPr>
          <w:rFonts w:ascii="Ubuntu" w:hAnsi="Ubuntu" w:cs="Arial"/>
          <w:bCs/>
          <w:sz w:val="24"/>
          <w:szCs w:val="24"/>
        </w:rPr>
      </w:pPr>
      <w:r w:rsidRPr="00D64F3C">
        <w:rPr>
          <w:rFonts w:ascii="Ubuntu" w:hAnsi="Ubuntu"/>
          <w:noProof/>
        </w:rPr>
        <w:drawing>
          <wp:inline distT="0" distB="0" distL="0" distR="0" wp14:anchorId="48A45085" wp14:editId="7B9EB410">
            <wp:extent cx="6146800" cy="3778250"/>
            <wp:effectExtent l="0" t="0" r="6350" b="12700"/>
            <wp:docPr id="5" name="Chart 5">
              <a:extLst xmlns:a="http://schemas.openxmlformats.org/drawingml/2006/main">
                <a:ext uri="{FF2B5EF4-FFF2-40B4-BE49-F238E27FC236}">
                  <a16:creationId xmlns:a16="http://schemas.microsoft.com/office/drawing/2014/main" id="{FF299CF5-6304-4FEA-8F70-1243C58A060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0682AC86" w14:textId="46CB44C0" w:rsidR="00F54A83" w:rsidRPr="00D64F3C" w:rsidRDefault="00175D5E" w:rsidP="00F54A83">
      <w:pPr>
        <w:pStyle w:val="Body"/>
        <w:spacing w:line="276" w:lineRule="auto"/>
        <w:jc w:val="both"/>
        <w:rPr>
          <w:rFonts w:ascii="Ubuntu" w:hAnsi="Ubuntu" w:cs="Arial"/>
          <w:bCs/>
          <w:color w:val="auto"/>
          <w:sz w:val="24"/>
          <w:szCs w:val="24"/>
        </w:rPr>
      </w:pPr>
      <w:r w:rsidRPr="00D64F3C">
        <w:rPr>
          <w:rFonts w:ascii="Ubuntu" w:hAnsi="Ubuntu" w:cs="Arial"/>
          <w:bCs/>
          <w:color w:val="auto"/>
          <w:sz w:val="24"/>
          <w:szCs w:val="24"/>
        </w:rPr>
        <w:t>11</w:t>
      </w:r>
      <w:r w:rsidR="00DC452B" w:rsidRPr="00D64F3C">
        <w:rPr>
          <w:rFonts w:ascii="Ubuntu" w:hAnsi="Ubuntu" w:cs="Arial"/>
          <w:bCs/>
          <w:color w:val="auto"/>
          <w:sz w:val="24"/>
          <w:szCs w:val="24"/>
        </w:rPr>
        <w:t>,3</w:t>
      </w:r>
      <w:r w:rsidRPr="00D64F3C">
        <w:rPr>
          <w:rFonts w:ascii="Ubuntu" w:hAnsi="Ubuntu" w:cs="Arial"/>
          <w:bCs/>
          <w:color w:val="auto"/>
          <w:sz w:val="24"/>
          <w:szCs w:val="24"/>
        </w:rPr>
        <w:t>% горожан считают, что ремонт и содержание дорог общего пользования в населенном пункте довольно хорош</w:t>
      </w:r>
      <w:r w:rsidR="006772A1" w:rsidRPr="00D64F3C">
        <w:rPr>
          <w:rFonts w:ascii="Ubuntu" w:hAnsi="Ubuntu" w:cs="Arial"/>
          <w:bCs/>
          <w:color w:val="auto"/>
          <w:sz w:val="24"/>
          <w:szCs w:val="24"/>
        </w:rPr>
        <w:t>и</w:t>
      </w:r>
      <w:r w:rsidRPr="00D64F3C">
        <w:rPr>
          <w:rFonts w:ascii="Ubuntu" w:hAnsi="Ubuntu" w:cs="Arial"/>
          <w:bCs/>
          <w:color w:val="auto"/>
          <w:sz w:val="24"/>
          <w:szCs w:val="24"/>
        </w:rPr>
        <w:t xml:space="preserve">е, </w:t>
      </w:r>
      <w:r w:rsidR="006772A1" w:rsidRPr="00D64F3C">
        <w:rPr>
          <w:rFonts w:ascii="Ubuntu" w:hAnsi="Ubuntu" w:cs="Arial"/>
          <w:bCs/>
          <w:color w:val="auto"/>
          <w:sz w:val="24"/>
          <w:szCs w:val="24"/>
        </w:rPr>
        <w:t>а</w:t>
      </w:r>
      <w:r w:rsidRPr="00D64F3C">
        <w:rPr>
          <w:rFonts w:ascii="Ubuntu" w:hAnsi="Ubuntu" w:cs="Arial"/>
          <w:bCs/>
          <w:color w:val="auto"/>
          <w:sz w:val="24"/>
          <w:szCs w:val="24"/>
        </w:rPr>
        <w:t xml:space="preserve"> 64,1% считают их не очень хорошими или совсем плохими. Жители Вулкэнешть хотят чтобы работы были улучшены в таких местах, как:</w:t>
      </w:r>
      <w:r w:rsidRPr="00D64F3C">
        <w:rPr>
          <w:rFonts w:ascii="Ubuntu" w:hAnsi="Ubuntu"/>
        </w:rPr>
        <w:t xml:space="preserve"> </w:t>
      </w:r>
      <w:bookmarkStart w:id="3" w:name="_Hlk87999401"/>
      <w:r w:rsidRPr="00D64F3C">
        <w:rPr>
          <w:rFonts w:ascii="Ubuntu" w:hAnsi="Ubuntu" w:cs="Arial"/>
          <w:bCs/>
          <w:color w:val="auto"/>
          <w:sz w:val="24"/>
          <w:szCs w:val="24"/>
        </w:rPr>
        <w:t xml:space="preserve">дороги </w:t>
      </w:r>
      <w:r w:rsidR="006772A1" w:rsidRPr="00D64F3C">
        <w:rPr>
          <w:rFonts w:ascii="Ubuntu" w:hAnsi="Ubuntu" w:cs="Arial"/>
          <w:bCs/>
          <w:color w:val="auto"/>
          <w:sz w:val="24"/>
          <w:szCs w:val="24"/>
        </w:rPr>
        <w:t>в</w:t>
      </w:r>
      <w:r w:rsidRPr="00D64F3C">
        <w:rPr>
          <w:rFonts w:ascii="Ubuntu" w:hAnsi="Ubuntu" w:cs="Arial"/>
          <w:bCs/>
          <w:color w:val="auto"/>
          <w:sz w:val="24"/>
          <w:szCs w:val="24"/>
        </w:rPr>
        <w:t xml:space="preserve">едущие к центру, все </w:t>
      </w:r>
      <w:bookmarkEnd w:id="3"/>
      <w:r w:rsidRPr="00D64F3C">
        <w:rPr>
          <w:rFonts w:ascii="Ubuntu" w:hAnsi="Ubuntu" w:cs="Arial"/>
          <w:bCs/>
          <w:color w:val="auto"/>
          <w:sz w:val="24"/>
          <w:szCs w:val="24"/>
        </w:rPr>
        <w:t xml:space="preserve">дороги что видут в детские сады и школы, особенно потому, что они имеют большое значение для горожан. </w:t>
      </w:r>
      <w:r w:rsidR="005D385B" w:rsidRPr="00D64F3C">
        <w:rPr>
          <w:rFonts w:ascii="Ubuntu" w:hAnsi="Ubuntu" w:cs="Arial"/>
          <w:bCs/>
          <w:color w:val="auto"/>
          <w:sz w:val="24"/>
          <w:szCs w:val="24"/>
        </w:rPr>
        <w:t xml:space="preserve"> </w:t>
      </w:r>
    </w:p>
    <w:p w14:paraId="58EC3A9E" w14:textId="77777777" w:rsidR="007A1834" w:rsidRPr="00D64F3C" w:rsidRDefault="007A1834" w:rsidP="00F54A83">
      <w:pPr>
        <w:pStyle w:val="Body"/>
        <w:spacing w:line="276" w:lineRule="auto"/>
        <w:jc w:val="both"/>
        <w:rPr>
          <w:rFonts w:ascii="Ubuntu" w:hAnsi="Ubuntu" w:cs="Arial"/>
          <w:bCs/>
          <w:color w:val="FF0000"/>
          <w:sz w:val="24"/>
          <w:szCs w:val="24"/>
        </w:rPr>
      </w:pPr>
    </w:p>
    <w:p w14:paraId="13C42174" w14:textId="62D64306" w:rsidR="00DB6AE2" w:rsidRPr="00D64F3C" w:rsidRDefault="008E2E10" w:rsidP="00DB6AE2">
      <w:pPr>
        <w:pStyle w:val="Body"/>
        <w:spacing w:after="240"/>
        <w:jc w:val="both"/>
        <w:rPr>
          <w:rFonts w:ascii="Ubuntu" w:hAnsi="Ubuntu" w:cs="Arial"/>
          <w:bCs/>
          <w:color w:val="FF0000"/>
          <w:sz w:val="24"/>
          <w:szCs w:val="24"/>
        </w:rPr>
      </w:pPr>
      <w:r w:rsidRPr="00D64F3C">
        <w:rPr>
          <w:rFonts w:ascii="Ubuntu" w:hAnsi="Ubuntu"/>
          <w:noProof/>
        </w:rPr>
        <w:lastRenderedPageBreak/>
        <w:drawing>
          <wp:inline distT="0" distB="0" distL="0" distR="0" wp14:anchorId="50D6330B" wp14:editId="5AE6D542">
            <wp:extent cx="6197600" cy="2462530"/>
            <wp:effectExtent l="0" t="0" r="12700" b="13970"/>
            <wp:docPr id="15" name="Chart 15">
              <a:extLst xmlns:a="http://schemas.openxmlformats.org/drawingml/2006/main">
                <a:ext uri="{FF2B5EF4-FFF2-40B4-BE49-F238E27FC236}">
                  <a16:creationId xmlns:a16="http://schemas.microsoft.com/office/drawing/2014/main" id="{78ECC837-8CAF-441D-8D79-503FD966ECA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089A1E10" w14:textId="1B801180" w:rsidR="009213EC" w:rsidRPr="00D64F3C" w:rsidRDefault="009213EC" w:rsidP="009213EC">
      <w:pPr>
        <w:pStyle w:val="Body"/>
        <w:spacing w:after="240" w:line="276" w:lineRule="auto"/>
        <w:jc w:val="center"/>
        <w:rPr>
          <w:rFonts w:ascii="Ubuntu" w:hAnsi="Ubuntu" w:cs="Arial"/>
          <w:b/>
          <w:color w:val="auto"/>
          <w:sz w:val="32"/>
          <w:szCs w:val="32"/>
        </w:rPr>
      </w:pPr>
      <w:r w:rsidRPr="00D64F3C">
        <w:rPr>
          <w:rFonts w:ascii="Ubuntu" w:hAnsi="Ubuntu" w:cs="Arial"/>
          <w:b/>
          <w:color w:val="auto"/>
          <w:sz w:val="32"/>
          <w:szCs w:val="32"/>
        </w:rPr>
        <w:t>Жилищно-коммунальное хозяйство</w:t>
      </w:r>
    </w:p>
    <w:p w14:paraId="075DBE85" w14:textId="0AF56296" w:rsidR="006A15A2" w:rsidRPr="00D64F3C" w:rsidRDefault="006A15A2" w:rsidP="009A7673">
      <w:pPr>
        <w:pStyle w:val="Body"/>
        <w:spacing w:after="240" w:line="276" w:lineRule="auto"/>
        <w:jc w:val="both"/>
        <w:rPr>
          <w:rFonts w:ascii="Ubuntu" w:hAnsi="Ubuntu" w:cs="Arial"/>
          <w:bCs/>
          <w:color w:val="auto"/>
          <w:sz w:val="24"/>
          <w:szCs w:val="24"/>
        </w:rPr>
      </w:pPr>
      <w:r w:rsidRPr="00D64F3C">
        <w:rPr>
          <w:rFonts w:ascii="Ubuntu" w:hAnsi="Ubuntu" w:cs="Arial"/>
          <w:bCs/>
          <w:color w:val="auto"/>
          <w:sz w:val="24"/>
          <w:szCs w:val="24"/>
          <w:lang w:val="ru-RU"/>
        </w:rPr>
        <w:t xml:space="preserve">Большинство горожан считают, что расширение сети водоснабжения и канализации (26,9%) и </w:t>
      </w:r>
      <w:r w:rsidRPr="00D64F3C">
        <w:rPr>
          <w:rFonts w:ascii="Ubuntu" w:hAnsi="Ubuntu" w:cs="Arial"/>
          <w:bCs/>
          <w:color w:val="auto"/>
          <w:sz w:val="24"/>
          <w:szCs w:val="24"/>
        </w:rPr>
        <w:t xml:space="preserve">внедрение системы сортировки мусора (25,0%) должны быть приоритетными направлениями </w:t>
      </w:r>
      <w:r w:rsidRPr="00D64F3C">
        <w:rPr>
          <w:rFonts w:ascii="Ubuntu" w:hAnsi="Ubuntu" w:cs="Arial"/>
          <w:bCs/>
          <w:color w:val="auto"/>
          <w:sz w:val="24"/>
          <w:szCs w:val="24"/>
          <w:lang w:val="ru-RU"/>
        </w:rPr>
        <w:t>в</w:t>
      </w:r>
      <w:r w:rsidRPr="00D64F3C">
        <w:rPr>
          <w:rFonts w:ascii="Ubuntu" w:hAnsi="Ubuntu" w:cs="Arial"/>
          <w:bCs/>
          <w:color w:val="auto"/>
          <w:sz w:val="24"/>
          <w:szCs w:val="24"/>
        </w:rPr>
        <w:t xml:space="preserve"> Жилищно-коммунальном хозяйств</w:t>
      </w:r>
      <w:r w:rsidRPr="00D64F3C">
        <w:rPr>
          <w:rFonts w:ascii="Ubuntu" w:hAnsi="Ubuntu" w:cs="Arial"/>
          <w:bCs/>
          <w:color w:val="auto"/>
          <w:sz w:val="24"/>
          <w:szCs w:val="24"/>
          <w:lang w:val="ru-RU"/>
        </w:rPr>
        <w:t>е</w:t>
      </w:r>
      <w:r w:rsidRPr="00D64F3C">
        <w:rPr>
          <w:rFonts w:ascii="Ubuntu" w:hAnsi="Ubuntu" w:cs="Arial"/>
          <w:bCs/>
          <w:color w:val="auto"/>
          <w:sz w:val="24"/>
          <w:szCs w:val="24"/>
        </w:rPr>
        <w:t>.</w:t>
      </w:r>
    </w:p>
    <w:p w14:paraId="36636E42" w14:textId="233DAA84" w:rsidR="0008628D" w:rsidRPr="00D64F3C" w:rsidRDefault="00113C10" w:rsidP="0028711D">
      <w:pPr>
        <w:pStyle w:val="Body"/>
        <w:tabs>
          <w:tab w:val="left" w:pos="1252"/>
        </w:tabs>
        <w:spacing w:after="240"/>
        <w:ind w:left="360"/>
        <w:rPr>
          <w:rFonts w:ascii="Ubuntu" w:hAnsi="Ubuntu" w:cs="Arial"/>
          <w:b/>
          <w:color w:val="FF0000"/>
          <w:sz w:val="28"/>
          <w:szCs w:val="28"/>
        </w:rPr>
      </w:pPr>
      <w:r w:rsidRPr="00D64F3C">
        <w:rPr>
          <w:rFonts w:ascii="Ubuntu" w:hAnsi="Ubuntu"/>
          <w:noProof/>
        </w:rPr>
        <w:drawing>
          <wp:inline distT="0" distB="0" distL="0" distR="0" wp14:anchorId="0FC34E4A" wp14:editId="429B91D2">
            <wp:extent cx="5283200" cy="3035300"/>
            <wp:effectExtent l="0" t="0" r="12700" b="12700"/>
            <wp:docPr id="18" name="Chart 18">
              <a:extLst xmlns:a="http://schemas.openxmlformats.org/drawingml/2006/main">
                <a:ext uri="{FF2B5EF4-FFF2-40B4-BE49-F238E27FC236}">
                  <a16:creationId xmlns:a16="http://schemas.microsoft.com/office/drawing/2014/main" id="{8679E229-9629-46D2-9A25-033B9142455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1648896C" w14:textId="27C645C4" w:rsidR="006703CD" w:rsidRPr="00D64F3C" w:rsidRDefault="00BA187F" w:rsidP="006703CD">
      <w:pPr>
        <w:pStyle w:val="Body"/>
        <w:spacing w:after="240" w:line="276" w:lineRule="auto"/>
        <w:jc w:val="both"/>
        <w:rPr>
          <w:rFonts w:ascii="Ubuntu" w:hAnsi="Ubuntu" w:cs="Arial"/>
          <w:bCs/>
          <w:color w:val="auto"/>
          <w:sz w:val="24"/>
          <w:szCs w:val="24"/>
        </w:rPr>
      </w:pPr>
      <w:r w:rsidRPr="00D64F3C">
        <w:rPr>
          <w:rFonts w:ascii="Ubuntu" w:hAnsi="Ubuntu" w:cs="Arial"/>
          <w:bCs/>
          <w:color w:val="auto"/>
          <w:sz w:val="24"/>
          <w:szCs w:val="24"/>
        </w:rPr>
        <w:t>35</w:t>
      </w:r>
      <w:r w:rsidR="006703CD" w:rsidRPr="00D64F3C">
        <w:rPr>
          <w:rFonts w:ascii="Ubuntu" w:hAnsi="Ubuntu" w:cs="Arial"/>
          <w:bCs/>
          <w:color w:val="auto"/>
          <w:sz w:val="24"/>
          <w:szCs w:val="24"/>
        </w:rPr>
        <w:t xml:space="preserve">% респондентов заявили, что удовлетворены качеством услуг по вывозу мусора, водоснабжения и канализации, а </w:t>
      </w:r>
      <w:r w:rsidRPr="00D64F3C">
        <w:rPr>
          <w:rFonts w:ascii="Ubuntu" w:hAnsi="Ubuntu" w:cs="Arial"/>
          <w:bCs/>
          <w:color w:val="auto"/>
          <w:sz w:val="24"/>
          <w:szCs w:val="24"/>
        </w:rPr>
        <w:t>37</w:t>
      </w:r>
      <w:r w:rsidR="006703CD" w:rsidRPr="00D64F3C">
        <w:rPr>
          <w:rFonts w:ascii="Ubuntu" w:hAnsi="Ubuntu" w:cs="Arial"/>
          <w:bCs/>
          <w:color w:val="auto"/>
          <w:sz w:val="24"/>
          <w:szCs w:val="24"/>
        </w:rPr>
        <w:t xml:space="preserve">% заявили, что недовольны. Большинство из них выразили желание внедрить модель сортировки мусора, </w:t>
      </w:r>
      <w:r w:rsidRPr="00D64F3C">
        <w:rPr>
          <w:rFonts w:ascii="Ubuntu" w:hAnsi="Ubuntu" w:cs="Arial"/>
          <w:bCs/>
          <w:color w:val="auto"/>
          <w:sz w:val="24"/>
          <w:szCs w:val="24"/>
        </w:rPr>
        <w:t>и его более частая эвакуация, чтобы уменьшить негативное воздействие на окружающую среду и здоровье.</w:t>
      </w:r>
    </w:p>
    <w:p w14:paraId="77CCB0B3" w14:textId="77777777" w:rsidR="006703CD" w:rsidRPr="00D64F3C" w:rsidRDefault="006703CD" w:rsidP="006703CD">
      <w:pPr>
        <w:pStyle w:val="Body"/>
        <w:spacing w:after="240" w:line="276" w:lineRule="auto"/>
        <w:jc w:val="both"/>
        <w:rPr>
          <w:rFonts w:ascii="Ubuntu" w:hAnsi="Ubuntu" w:cs="Arial"/>
          <w:bCs/>
          <w:color w:val="FF0000"/>
          <w:sz w:val="24"/>
          <w:szCs w:val="24"/>
        </w:rPr>
      </w:pPr>
    </w:p>
    <w:p w14:paraId="5F000A3B" w14:textId="5DCC90A7" w:rsidR="006703CD" w:rsidRPr="00D64F3C" w:rsidRDefault="006703CD" w:rsidP="006703CD">
      <w:pPr>
        <w:pStyle w:val="Body"/>
        <w:spacing w:after="240" w:line="276" w:lineRule="auto"/>
        <w:jc w:val="both"/>
        <w:rPr>
          <w:rFonts w:ascii="Ubuntu" w:hAnsi="Ubuntu" w:cs="Arial"/>
          <w:bCs/>
          <w:color w:val="auto"/>
          <w:sz w:val="24"/>
          <w:szCs w:val="24"/>
        </w:rPr>
      </w:pPr>
      <w:r w:rsidRPr="00D64F3C">
        <w:rPr>
          <w:rFonts w:ascii="Ubuntu" w:hAnsi="Ubuntu" w:cs="Arial"/>
          <w:bCs/>
          <w:color w:val="auto"/>
          <w:sz w:val="24"/>
          <w:szCs w:val="24"/>
        </w:rPr>
        <w:t xml:space="preserve">Горожане отметили, </w:t>
      </w:r>
      <w:r w:rsidR="00B135E7" w:rsidRPr="00D64F3C">
        <w:rPr>
          <w:rFonts w:ascii="Ubuntu" w:hAnsi="Ubuntu" w:cs="Arial"/>
          <w:bCs/>
          <w:color w:val="auto"/>
          <w:sz w:val="24"/>
          <w:szCs w:val="24"/>
        </w:rPr>
        <w:t xml:space="preserve">чтобы </w:t>
      </w:r>
      <w:r w:rsidR="00BA187F" w:rsidRPr="00D64F3C">
        <w:rPr>
          <w:rFonts w:ascii="Ubuntu" w:hAnsi="Ubuntu" w:cs="Arial"/>
          <w:bCs/>
          <w:color w:val="auto"/>
          <w:sz w:val="24"/>
          <w:szCs w:val="24"/>
        </w:rPr>
        <w:t xml:space="preserve">желательно по каждой улице была центральная канализация. </w:t>
      </w:r>
    </w:p>
    <w:p w14:paraId="2F4E472D" w14:textId="62294D9F" w:rsidR="008E0930" w:rsidRPr="00D64F3C" w:rsidRDefault="00BA187F" w:rsidP="006703CD">
      <w:pPr>
        <w:pStyle w:val="Body"/>
        <w:spacing w:after="240" w:line="276" w:lineRule="auto"/>
        <w:jc w:val="both"/>
        <w:rPr>
          <w:rFonts w:ascii="Ubuntu" w:hAnsi="Ubuntu" w:cs="Arial"/>
          <w:bCs/>
          <w:color w:val="auto"/>
          <w:sz w:val="24"/>
          <w:szCs w:val="24"/>
        </w:rPr>
      </w:pPr>
      <w:r w:rsidRPr="00D64F3C">
        <w:rPr>
          <w:rFonts w:ascii="Ubuntu" w:hAnsi="Ubuntu"/>
          <w:noProof/>
        </w:rPr>
        <w:drawing>
          <wp:inline distT="0" distB="0" distL="0" distR="0" wp14:anchorId="6593BE6D" wp14:editId="599B54A6">
            <wp:extent cx="5873750" cy="2775585"/>
            <wp:effectExtent l="0" t="0" r="12700" b="5715"/>
            <wp:docPr id="21" name="Chart 21">
              <a:extLst xmlns:a="http://schemas.openxmlformats.org/drawingml/2006/main">
                <a:ext uri="{FF2B5EF4-FFF2-40B4-BE49-F238E27FC236}">
                  <a16:creationId xmlns:a16="http://schemas.microsoft.com/office/drawing/2014/main" id="{023771DA-6478-4506-B80F-AA04284B61A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2FAA54C2" w14:textId="3482538B" w:rsidR="00944E30" w:rsidRPr="00D64F3C" w:rsidRDefault="00944E30" w:rsidP="00944E30">
      <w:pPr>
        <w:pStyle w:val="Body"/>
        <w:spacing w:after="240"/>
        <w:ind w:left="360"/>
        <w:jc w:val="center"/>
        <w:rPr>
          <w:rFonts w:ascii="Ubuntu" w:hAnsi="Ubuntu" w:cs="Arial"/>
          <w:b/>
          <w:color w:val="auto"/>
          <w:sz w:val="32"/>
          <w:szCs w:val="32"/>
        </w:rPr>
      </w:pPr>
      <w:r w:rsidRPr="00D64F3C">
        <w:rPr>
          <w:rFonts w:ascii="Ubuntu" w:hAnsi="Ubuntu" w:cs="Arial"/>
          <w:b/>
          <w:color w:val="auto"/>
          <w:sz w:val="32"/>
          <w:szCs w:val="32"/>
        </w:rPr>
        <w:t>Дошкольное образование (детские сады)</w:t>
      </w:r>
    </w:p>
    <w:p w14:paraId="146C6C97" w14:textId="0EA9ECEF" w:rsidR="00944E30" w:rsidRPr="00D64F3C" w:rsidRDefault="00944E30" w:rsidP="00816526">
      <w:pPr>
        <w:pStyle w:val="Body"/>
        <w:spacing w:after="240"/>
        <w:jc w:val="both"/>
        <w:rPr>
          <w:rFonts w:ascii="Ubuntu" w:hAnsi="Ubuntu" w:cs="Arial"/>
          <w:bCs/>
          <w:color w:val="auto"/>
          <w:sz w:val="24"/>
          <w:szCs w:val="24"/>
        </w:rPr>
      </w:pPr>
      <w:r w:rsidRPr="00D64F3C">
        <w:rPr>
          <w:rFonts w:ascii="Ubuntu" w:hAnsi="Ubuntu" w:cs="Arial"/>
          <w:bCs/>
          <w:color w:val="auto"/>
          <w:sz w:val="24"/>
          <w:szCs w:val="24"/>
        </w:rPr>
        <w:t>Качество инфраструктуры местных детских садов вполне устраивает горожан, 47% горожан имеют хорошее мнение и только 13% недовольны.</w:t>
      </w:r>
    </w:p>
    <w:p w14:paraId="06CCFB1C" w14:textId="61339F20" w:rsidR="007A336A" w:rsidRPr="00D64F3C" w:rsidRDefault="00944E30" w:rsidP="00816526">
      <w:pPr>
        <w:pStyle w:val="Body"/>
        <w:spacing w:after="240"/>
        <w:jc w:val="both"/>
        <w:rPr>
          <w:rFonts w:ascii="Ubuntu" w:hAnsi="Ubuntu" w:cs="Arial"/>
          <w:b/>
          <w:color w:val="FF0000"/>
          <w:sz w:val="32"/>
          <w:szCs w:val="32"/>
        </w:rPr>
      </w:pPr>
      <w:r w:rsidRPr="00D64F3C">
        <w:rPr>
          <w:rFonts w:ascii="Ubuntu" w:hAnsi="Ubuntu"/>
          <w:noProof/>
        </w:rPr>
        <w:drawing>
          <wp:inline distT="0" distB="0" distL="0" distR="0" wp14:anchorId="3BDEAFC0" wp14:editId="30BB119F">
            <wp:extent cx="5886450" cy="2565400"/>
            <wp:effectExtent l="0" t="0" r="0" b="6350"/>
            <wp:docPr id="26" name="Chart 26">
              <a:extLst xmlns:a="http://schemas.openxmlformats.org/drawingml/2006/main">
                <a:ext uri="{FF2B5EF4-FFF2-40B4-BE49-F238E27FC236}">
                  <a16:creationId xmlns:a16="http://schemas.microsoft.com/office/drawing/2014/main" id="{8F0667D3-D12C-44C2-AA26-49CAB37A614A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0D4B583C" w14:textId="20FDF9B5" w:rsidR="009405DC" w:rsidRPr="00D64F3C" w:rsidRDefault="00816526" w:rsidP="00816526">
      <w:pPr>
        <w:pStyle w:val="Body"/>
        <w:spacing w:after="240"/>
        <w:jc w:val="both"/>
        <w:rPr>
          <w:rFonts w:ascii="Ubuntu" w:hAnsi="Ubuntu" w:cs="Arial"/>
          <w:bCs/>
          <w:color w:val="auto"/>
          <w:sz w:val="24"/>
          <w:szCs w:val="24"/>
        </w:rPr>
      </w:pPr>
      <w:r w:rsidRPr="00D64F3C">
        <w:rPr>
          <w:rFonts w:ascii="Ubuntu" w:hAnsi="Ubuntu" w:cs="Arial"/>
          <w:bCs/>
          <w:color w:val="auto"/>
          <w:sz w:val="24"/>
          <w:szCs w:val="24"/>
        </w:rPr>
        <w:t>Три основных предложения по улучшению учреждений дошкольного образования:</w:t>
      </w:r>
    </w:p>
    <w:p w14:paraId="00CAB593" w14:textId="60EEA702" w:rsidR="00816526" w:rsidRPr="00D64F3C" w:rsidRDefault="00816526" w:rsidP="00D0109E">
      <w:pPr>
        <w:pStyle w:val="Body"/>
        <w:numPr>
          <w:ilvl w:val="0"/>
          <w:numId w:val="2"/>
        </w:numPr>
        <w:spacing w:line="276" w:lineRule="auto"/>
        <w:jc w:val="both"/>
        <w:rPr>
          <w:rFonts w:ascii="Ubuntu" w:hAnsi="Ubuntu" w:cs="Arial"/>
          <w:bCs/>
          <w:color w:val="auto"/>
          <w:sz w:val="24"/>
          <w:szCs w:val="24"/>
        </w:rPr>
      </w:pPr>
      <w:r w:rsidRPr="00D64F3C">
        <w:rPr>
          <w:rFonts w:ascii="Ubuntu" w:hAnsi="Ubuntu" w:cs="Arial"/>
          <w:bCs/>
          <w:color w:val="auto"/>
          <w:sz w:val="24"/>
          <w:szCs w:val="24"/>
        </w:rPr>
        <w:t>улучшение питания детей</w:t>
      </w:r>
      <w:r w:rsidR="00E633F6">
        <w:rPr>
          <w:rFonts w:ascii="Ubuntu" w:hAnsi="Ubuntu" w:cs="Arial"/>
          <w:bCs/>
          <w:color w:val="auto"/>
          <w:sz w:val="24"/>
          <w:szCs w:val="24"/>
        </w:rPr>
        <w:t>;</w:t>
      </w:r>
    </w:p>
    <w:p w14:paraId="3F7160C3" w14:textId="61FD8A74" w:rsidR="00816526" w:rsidRPr="00D64F3C" w:rsidRDefault="00816526" w:rsidP="00D0109E">
      <w:pPr>
        <w:pStyle w:val="Body"/>
        <w:numPr>
          <w:ilvl w:val="0"/>
          <w:numId w:val="2"/>
        </w:numPr>
        <w:spacing w:line="276" w:lineRule="auto"/>
        <w:jc w:val="both"/>
        <w:rPr>
          <w:rFonts w:ascii="Ubuntu" w:hAnsi="Ubuntu" w:cs="Arial"/>
          <w:bCs/>
          <w:color w:val="auto"/>
          <w:sz w:val="24"/>
          <w:szCs w:val="24"/>
        </w:rPr>
      </w:pPr>
      <w:r w:rsidRPr="00D64F3C">
        <w:rPr>
          <w:rFonts w:ascii="Ubuntu" w:hAnsi="Ubuntu" w:cs="Arial"/>
          <w:bCs/>
          <w:color w:val="auto"/>
          <w:sz w:val="24"/>
          <w:szCs w:val="24"/>
        </w:rPr>
        <w:lastRenderedPageBreak/>
        <w:t>благоустройство территории (детские площадки)</w:t>
      </w:r>
      <w:r w:rsidR="00E633F6">
        <w:rPr>
          <w:rFonts w:ascii="Ubuntu" w:hAnsi="Ubuntu" w:cs="Arial"/>
          <w:bCs/>
          <w:color w:val="auto"/>
          <w:sz w:val="24"/>
          <w:szCs w:val="24"/>
        </w:rPr>
        <w:t>;</w:t>
      </w:r>
    </w:p>
    <w:p w14:paraId="5C5AFFEF" w14:textId="56B57CC6" w:rsidR="00CC3B09" w:rsidRPr="00D64F3C" w:rsidRDefault="00816526" w:rsidP="00D0109E">
      <w:pPr>
        <w:pStyle w:val="Body"/>
        <w:numPr>
          <w:ilvl w:val="0"/>
          <w:numId w:val="2"/>
        </w:numPr>
        <w:spacing w:line="276" w:lineRule="auto"/>
        <w:jc w:val="both"/>
        <w:rPr>
          <w:rFonts w:ascii="Ubuntu" w:hAnsi="Ubuntu" w:cs="Arial"/>
          <w:bCs/>
          <w:color w:val="auto"/>
          <w:sz w:val="24"/>
          <w:szCs w:val="24"/>
        </w:rPr>
      </w:pPr>
      <w:r w:rsidRPr="00D64F3C">
        <w:rPr>
          <w:rFonts w:ascii="Ubuntu" w:hAnsi="Ubuntu" w:cs="Arial"/>
          <w:bCs/>
          <w:color w:val="auto"/>
          <w:sz w:val="24"/>
          <w:szCs w:val="24"/>
        </w:rPr>
        <w:t>изменения режима работы</w:t>
      </w:r>
      <w:r w:rsidR="00DC452B" w:rsidRPr="00D64F3C">
        <w:rPr>
          <w:rFonts w:ascii="Ubuntu" w:hAnsi="Ubuntu" w:cs="Arial"/>
          <w:bCs/>
          <w:color w:val="auto"/>
          <w:sz w:val="24"/>
          <w:szCs w:val="24"/>
        </w:rPr>
        <w:t xml:space="preserve"> детских садов</w:t>
      </w:r>
      <w:r w:rsidR="00E633F6">
        <w:rPr>
          <w:rFonts w:ascii="Ubuntu" w:hAnsi="Ubuntu" w:cs="Arial"/>
          <w:bCs/>
          <w:color w:val="auto"/>
          <w:sz w:val="24"/>
          <w:szCs w:val="24"/>
        </w:rPr>
        <w:t>;</w:t>
      </w:r>
    </w:p>
    <w:p w14:paraId="090B5F73" w14:textId="0B80A2B5" w:rsidR="00DB2AB2" w:rsidRPr="00D64F3C" w:rsidRDefault="00DB2AB2" w:rsidP="00D0109E">
      <w:pPr>
        <w:pStyle w:val="Body"/>
        <w:numPr>
          <w:ilvl w:val="0"/>
          <w:numId w:val="2"/>
        </w:numPr>
        <w:spacing w:line="276" w:lineRule="auto"/>
        <w:jc w:val="both"/>
        <w:rPr>
          <w:rFonts w:ascii="Ubuntu" w:hAnsi="Ubuntu" w:cs="Arial"/>
          <w:bCs/>
          <w:color w:val="auto"/>
          <w:sz w:val="24"/>
          <w:szCs w:val="24"/>
        </w:rPr>
      </w:pPr>
      <w:r w:rsidRPr="00D64F3C">
        <w:rPr>
          <w:rFonts w:ascii="Ubuntu" w:hAnsi="Ubuntu" w:cs="Arial"/>
          <w:bCs/>
          <w:color w:val="auto"/>
          <w:sz w:val="24"/>
          <w:szCs w:val="24"/>
        </w:rPr>
        <w:t>капитальный ремонт</w:t>
      </w:r>
      <w:r w:rsidR="00DC452B" w:rsidRPr="00D64F3C">
        <w:rPr>
          <w:rFonts w:ascii="Ubuntu" w:hAnsi="Ubuntu" w:cs="Arial"/>
          <w:bCs/>
          <w:color w:val="auto"/>
          <w:sz w:val="24"/>
          <w:szCs w:val="24"/>
        </w:rPr>
        <w:t xml:space="preserve"> детских садов</w:t>
      </w:r>
      <w:r w:rsidR="00E633F6">
        <w:rPr>
          <w:rFonts w:ascii="Ubuntu" w:hAnsi="Ubuntu" w:cs="Arial"/>
          <w:bCs/>
          <w:color w:val="auto"/>
          <w:sz w:val="24"/>
          <w:szCs w:val="24"/>
        </w:rPr>
        <w:t>;</w:t>
      </w:r>
    </w:p>
    <w:p w14:paraId="14FF7200" w14:textId="77777777" w:rsidR="00816526" w:rsidRPr="00D64F3C" w:rsidRDefault="00816526" w:rsidP="00816526">
      <w:pPr>
        <w:pStyle w:val="Body"/>
        <w:spacing w:line="276" w:lineRule="auto"/>
        <w:ind w:left="360"/>
        <w:jc w:val="both"/>
        <w:rPr>
          <w:rFonts w:ascii="Ubuntu" w:hAnsi="Ubuntu" w:cs="Arial"/>
          <w:bCs/>
          <w:color w:val="auto"/>
          <w:sz w:val="24"/>
          <w:szCs w:val="24"/>
        </w:rPr>
      </w:pPr>
    </w:p>
    <w:p w14:paraId="337FD905" w14:textId="3D541828" w:rsidR="009405DC" w:rsidRPr="00D64F3C" w:rsidRDefault="00816526" w:rsidP="00816526">
      <w:pPr>
        <w:pStyle w:val="Body"/>
        <w:spacing w:line="276" w:lineRule="auto"/>
        <w:jc w:val="both"/>
        <w:rPr>
          <w:rFonts w:ascii="Ubuntu" w:hAnsi="Ubuntu" w:cs="Arial"/>
          <w:bCs/>
          <w:color w:val="auto"/>
          <w:sz w:val="24"/>
          <w:szCs w:val="24"/>
        </w:rPr>
      </w:pPr>
      <w:r w:rsidRPr="00D64F3C">
        <w:rPr>
          <w:rFonts w:ascii="Ubuntu" w:hAnsi="Ubuntu" w:cs="Arial"/>
          <w:bCs/>
          <w:color w:val="auto"/>
          <w:sz w:val="24"/>
          <w:szCs w:val="24"/>
        </w:rPr>
        <w:t>В то же время родители заинтересованы в создании</w:t>
      </w:r>
      <w:r w:rsidR="004969B0" w:rsidRPr="00D64F3C">
        <w:rPr>
          <w:rFonts w:ascii="Ubuntu" w:hAnsi="Ubuntu" w:cs="Arial"/>
          <w:bCs/>
          <w:color w:val="auto"/>
          <w:sz w:val="24"/>
          <w:szCs w:val="24"/>
        </w:rPr>
        <w:t xml:space="preserve"> </w:t>
      </w:r>
      <w:r w:rsidRPr="00D64F3C">
        <w:rPr>
          <w:rFonts w:ascii="Ubuntu" w:hAnsi="Ubuntu" w:cs="Arial"/>
          <w:bCs/>
          <w:color w:val="auto"/>
          <w:sz w:val="24"/>
          <w:szCs w:val="24"/>
        </w:rPr>
        <w:t xml:space="preserve">дежурных групп. </w:t>
      </w:r>
    </w:p>
    <w:p w14:paraId="0ED590D6" w14:textId="77777777" w:rsidR="00816526" w:rsidRPr="00D64F3C" w:rsidRDefault="00816526" w:rsidP="00816526">
      <w:pPr>
        <w:pStyle w:val="Body"/>
        <w:spacing w:line="276" w:lineRule="auto"/>
        <w:jc w:val="both"/>
        <w:rPr>
          <w:rFonts w:ascii="Ubuntu" w:hAnsi="Ubuntu" w:cs="Arial"/>
          <w:bCs/>
          <w:color w:val="FF0000"/>
          <w:sz w:val="24"/>
          <w:szCs w:val="24"/>
        </w:rPr>
      </w:pPr>
    </w:p>
    <w:p w14:paraId="007F4EA7" w14:textId="593874DA" w:rsidR="004F484F" w:rsidRPr="00D64F3C" w:rsidRDefault="004969B0" w:rsidP="004969B0">
      <w:pPr>
        <w:pStyle w:val="Body"/>
        <w:spacing w:after="240"/>
        <w:rPr>
          <w:rFonts w:ascii="Ubuntu" w:hAnsi="Ubuntu" w:cs="Arial"/>
          <w:b/>
          <w:color w:val="FF0000"/>
          <w:sz w:val="28"/>
          <w:szCs w:val="28"/>
        </w:rPr>
      </w:pPr>
      <w:r w:rsidRPr="00D64F3C">
        <w:rPr>
          <w:rFonts w:ascii="Ubuntu" w:hAnsi="Ubuntu"/>
          <w:noProof/>
        </w:rPr>
        <w:drawing>
          <wp:inline distT="0" distB="0" distL="0" distR="0" wp14:anchorId="65E7BFF6" wp14:editId="7C03A359">
            <wp:extent cx="5879805" cy="2955851"/>
            <wp:effectExtent l="0" t="0" r="6985" b="16510"/>
            <wp:docPr id="29" name="Chart 29">
              <a:extLst xmlns:a="http://schemas.openxmlformats.org/drawingml/2006/main">
                <a:ext uri="{FF2B5EF4-FFF2-40B4-BE49-F238E27FC236}">
                  <a16:creationId xmlns:a16="http://schemas.microsoft.com/office/drawing/2014/main" id="{74716290-A521-46D6-B80D-29974FE9B50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22CADA6C" w14:textId="5B2A36BA" w:rsidR="00152123" w:rsidRPr="00D64F3C" w:rsidRDefault="00152123" w:rsidP="0027738F">
      <w:pPr>
        <w:pStyle w:val="Body"/>
        <w:spacing w:after="240" w:line="276" w:lineRule="auto"/>
        <w:ind w:left="360"/>
        <w:jc w:val="center"/>
        <w:rPr>
          <w:rFonts w:ascii="Ubuntu" w:hAnsi="Ubuntu" w:cs="Arial"/>
          <w:b/>
          <w:color w:val="auto"/>
          <w:sz w:val="32"/>
          <w:szCs w:val="32"/>
        </w:rPr>
      </w:pPr>
      <w:r w:rsidRPr="00D64F3C">
        <w:rPr>
          <w:rFonts w:ascii="Ubuntu" w:hAnsi="Ubuntu" w:cs="Arial"/>
          <w:b/>
          <w:color w:val="auto"/>
          <w:sz w:val="32"/>
          <w:szCs w:val="32"/>
        </w:rPr>
        <w:t>Культура, спорт, молодежь, религия и отдых</w:t>
      </w:r>
    </w:p>
    <w:p w14:paraId="1B86D10D" w14:textId="4562EE97" w:rsidR="00ED6E4C" w:rsidRDefault="00ED6E4C" w:rsidP="00ED6E4C">
      <w:pPr>
        <w:pStyle w:val="Body"/>
        <w:spacing w:line="276" w:lineRule="auto"/>
        <w:jc w:val="both"/>
        <w:rPr>
          <w:rFonts w:ascii="Ubuntu" w:hAnsi="Ubuntu" w:cs="Arial"/>
          <w:bCs/>
          <w:color w:val="auto"/>
          <w:sz w:val="24"/>
          <w:szCs w:val="24"/>
        </w:rPr>
      </w:pPr>
      <w:r w:rsidRPr="00D64F3C">
        <w:rPr>
          <w:rFonts w:ascii="Ubuntu" w:hAnsi="Ubuntu" w:cs="Arial"/>
          <w:bCs/>
          <w:color w:val="auto"/>
          <w:sz w:val="24"/>
          <w:szCs w:val="24"/>
        </w:rPr>
        <w:t xml:space="preserve">Более 31% горожан имеют хорошее мнение о спортивной инфраструктуре в населенном пункте, 35% горожан недовольны </w:t>
      </w:r>
      <w:r w:rsidR="00E633F6" w:rsidRPr="00D64F3C">
        <w:rPr>
          <w:rFonts w:ascii="Ubuntu" w:hAnsi="Ubuntu" w:cs="Arial"/>
          <w:bCs/>
          <w:color w:val="auto"/>
          <w:sz w:val="24"/>
          <w:szCs w:val="24"/>
        </w:rPr>
        <w:t>а</w:t>
      </w:r>
      <w:r w:rsidR="00E633F6" w:rsidRPr="00D64F3C">
        <w:rPr>
          <w:rFonts w:ascii="Ubuntu" w:hAnsi="Ubuntu" w:cs="Arial"/>
          <w:bCs/>
          <w:color w:val="auto"/>
          <w:sz w:val="24"/>
          <w:szCs w:val="24"/>
        </w:rPr>
        <w:t xml:space="preserve"> </w:t>
      </w:r>
      <w:r w:rsidRPr="00D64F3C">
        <w:rPr>
          <w:rFonts w:ascii="Ubuntu" w:hAnsi="Ubuntu" w:cs="Arial"/>
          <w:bCs/>
          <w:color w:val="auto"/>
          <w:sz w:val="24"/>
          <w:szCs w:val="24"/>
        </w:rPr>
        <w:t>34% придерживаются нейтрального мнения. Основными предложениями по этому поводу были:</w:t>
      </w:r>
    </w:p>
    <w:p w14:paraId="3F6EA003" w14:textId="77777777" w:rsidR="00E633F6" w:rsidRPr="00D64F3C" w:rsidRDefault="00E633F6" w:rsidP="00ED6E4C">
      <w:pPr>
        <w:pStyle w:val="Body"/>
        <w:spacing w:line="276" w:lineRule="auto"/>
        <w:jc w:val="both"/>
        <w:rPr>
          <w:rFonts w:ascii="Ubuntu" w:hAnsi="Ubuntu" w:cs="Arial"/>
          <w:bCs/>
          <w:color w:val="auto"/>
          <w:sz w:val="24"/>
          <w:szCs w:val="24"/>
        </w:rPr>
      </w:pPr>
    </w:p>
    <w:p w14:paraId="5F4B6B59" w14:textId="7F67E1EE" w:rsidR="00ED6E4C" w:rsidRPr="00D64F3C" w:rsidRDefault="00ED6E4C" w:rsidP="007D0347">
      <w:pPr>
        <w:pStyle w:val="Body"/>
        <w:numPr>
          <w:ilvl w:val="0"/>
          <w:numId w:val="2"/>
        </w:numPr>
        <w:spacing w:line="276" w:lineRule="auto"/>
        <w:jc w:val="both"/>
        <w:rPr>
          <w:rFonts w:ascii="Ubuntu" w:hAnsi="Ubuntu" w:cs="Arial"/>
          <w:bCs/>
          <w:color w:val="auto"/>
          <w:sz w:val="24"/>
          <w:szCs w:val="24"/>
        </w:rPr>
      </w:pPr>
      <w:r w:rsidRPr="00D64F3C">
        <w:rPr>
          <w:rFonts w:ascii="Ubuntu" w:hAnsi="Ubuntu" w:cs="Arial"/>
          <w:bCs/>
          <w:color w:val="auto"/>
          <w:sz w:val="24"/>
          <w:szCs w:val="24"/>
        </w:rPr>
        <w:t>завершение строительства стадиона</w:t>
      </w:r>
      <w:r w:rsidR="00E633F6">
        <w:rPr>
          <w:rFonts w:ascii="Ubuntu" w:hAnsi="Ubuntu" w:cs="Arial"/>
          <w:bCs/>
          <w:color w:val="auto"/>
          <w:sz w:val="24"/>
          <w:szCs w:val="24"/>
        </w:rPr>
        <w:t xml:space="preserve">; </w:t>
      </w:r>
    </w:p>
    <w:p w14:paraId="72B1F937" w14:textId="4C4FCA46" w:rsidR="007D0347" w:rsidRPr="00D64F3C" w:rsidRDefault="00ED6E4C" w:rsidP="007D0347">
      <w:pPr>
        <w:pStyle w:val="Body"/>
        <w:numPr>
          <w:ilvl w:val="0"/>
          <w:numId w:val="2"/>
        </w:numPr>
        <w:spacing w:line="276" w:lineRule="auto"/>
        <w:jc w:val="both"/>
        <w:rPr>
          <w:rFonts w:ascii="Ubuntu" w:hAnsi="Ubuntu" w:cs="Arial"/>
          <w:bCs/>
          <w:color w:val="auto"/>
          <w:sz w:val="24"/>
          <w:szCs w:val="24"/>
        </w:rPr>
      </w:pPr>
      <w:r w:rsidRPr="00D64F3C">
        <w:rPr>
          <w:rFonts w:ascii="Ubuntu" w:hAnsi="Ubuntu" w:cs="Arial"/>
          <w:bCs/>
          <w:color w:val="auto"/>
          <w:sz w:val="24"/>
          <w:szCs w:val="24"/>
        </w:rPr>
        <w:t>строительство бассейна для занятий плаванием</w:t>
      </w:r>
      <w:r w:rsidR="00E633F6">
        <w:rPr>
          <w:rFonts w:ascii="Ubuntu" w:hAnsi="Ubuntu" w:cs="Arial"/>
          <w:bCs/>
          <w:color w:val="auto"/>
          <w:sz w:val="24"/>
          <w:szCs w:val="24"/>
        </w:rPr>
        <w:t>;</w:t>
      </w:r>
    </w:p>
    <w:p w14:paraId="3D363200" w14:textId="4A200F6C" w:rsidR="005D372C" w:rsidRPr="00D64F3C" w:rsidRDefault="0027738F" w:rsidP="0027738F">
      <w:pPr>
        <w:pStyle w:val="Body"/>
        <w:spacing w:after="240"/>
        <w:ind w:left="360"/>
        <w:rPr>
          <w:rFonts w:ascii="Ubuntu" w:hAnsi="Ubuntu" w:cs="Arial"/>
          <w:b/>
          <w:color w:val="FF0000"/>
          <w:sz w:val="32"/>
          <w:szCs w:val="32"/>
        </w:rPr>
      </w:pPr>
      <w:r w:rsidRPr="00D64F3C">
        <w:rPr>
          <w:rFonts w:ascii="Ubuntu" w:hAnsi="Ubuntu"/>
          <w:noProof/>
        </w:rPr>
        <w:lastRenderedPageBreak/>
        <w:drawing>
          <wp:inline distT="0" distB="0" distL="0" distR="0" wp14:anchorId="4AFC7568" wp14:editId="0F4B893C">
            <wp:extent cx="5629302" cy="2934032"/>
            <wp:effectExtent l="0" t="0" r="9525" b="0"/>
            <wp:docPr id="31" name="Chart 31">
              <a:extLst xmlns:a="http://schemas.openxmlformats.org/drawingml/2006/main">
                <a:ext uri="{FF2B5EF4-FFF2-40B4-BE49-F238E27FC236}">
                  <a16:creationId xmlns:a16="http://schemas.microsoft.com/office/drawing/2014/main" id="{8C5E1BE4-F9B6-4DF7-A03A-CC23600EF80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64E82989" w14:textId="294C1573" w:rsidR="00957B0D" w:rsidRPr="00D64F3C" w:rsidRDefault="00ED6E4C" w:rsidP="00ED6E4C">
      <w:pPr>
        <w:pStyle w:val="Body"/>
        <w:spacing w:after="240"/>
        <w:ind w:left="360"/>
        <w:rPr>
          <w:rFonts w:ascii="Ubuntu" w:hAnsi="Ubuntu" w:cs="Arial"/>
          <w:b/>
          <w:color w:val="FF0000"/>
          <w:sz w:val="32"/>
          <w:szCs w:val="32"/>
        </w:rPr>
      </w:pPr>
      <w:r w:rsidRPr="00D64F3C">
        <w:rPr>
          <w:rFonts w:ascii="Ubuntu" w:hAnsi="Ubuntu"/>
          <w:noProof/>
        </w:rPr>
        <w:drawing>
          <wp:inline distT="0" distB="0" distL="0" distR="0" wp14:anchorId="66DFA4A2" wp14:editId="1F7BE49F">
            <wp:extent cx="5629275" cy="3514477"/>
            <wp:effectExtent l="0" t="0" r="9525" b="10160"/>
            <wp:docPr id="34" name="Chart 34">
              <a:extLst xmlns:a="http://schemas.openxmlformats.org/drawingml/2006/main">
                <a:ext uri="{FF2B5EF4-FFF2-40B4-BE49-F238E27FC236}">
                  <a16:creationId xmlns:a16="http://schemas.microsoft.com/office/drawing/2014/main" id="{4DF21228-E77F-4D22-A544-B33CEE2BB31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14:paraId="56DD4AAB" w14:textId="77777777" w:rsidR="009A28C9" w:rsidRPr="00D64F3C" w:rsidRDefault="009A28C9" w:rsidP="009A28C9">
      <w:pPr>
        <w:pStyle w:val="Body"/>
        <w:spacing w:line="276" w:lineRule="auto"/>
        <w:ind w:left="360"/>
        <w:jc w:val="center"/>
        <w:rPr>
          <w:rFonts w:ascii="Ubuntu" w:hAnsi="Ubuntu" w:cs="Arial"/>
          <w:b/>
          <w:color w:val="auto"/>
          <w:sz w:val="32"/>
          <w:szCs w:val="32"/>
        </w:rPr>
      </w:pPr>
      <w:r w:rsidRPr="00D64F3C">
        <w:rPr>
          <w:rFonts w:ascii="Ubuntu" w:hAnsi="Ubuntu" w:cs="Arial"/>
          <w:b/>
          <w:color w:val="auto"/>
          <w:sz w:val="32"/>
          <w:szCs w:val="32"/>
        </w:rPr>
        <w:t>Другие проблемы, наблюдаемые в сообществе</w:t>
      </w:r>
    </w:p>
    <w:p w14:paraId="79A24B29" w14:textId="77777777" w:rsidR="009A28C9" w:rsidRPr="00D64F3C" w:rsidRDefault="009A28C9" w:rsidP="00DF0AE6">
      <w:pPr>
        <w:pStyle w:val="Body"/>
        <w:spacing w:line="276" w:lineRule="auto"/>
        <w:ind w:left="360"/>
        <w:jc w:val="both"/>
        <w:rPr>
          <w:rFonts w:ascii="Ubuntu" w:hAnsi="Ubuntu" w:cs="Arial"/>
          <w:bCs/>
          <w:color w:val="auto"/>
          <w:sz w:val="24"/>
          <w:szCs w:val="24"/>
        </w:rPr>
      </w:pPr>
    </w:p>
    <w:p w14:paraId="619FCAAF" w14:textId="095AC0C7" w:rsidR="00DF0AE6" w:rsidRPr="00D64F3C" w:rsidRDefault="00DF0AE6" w:rsidP="00DF0AE6">
      <w:pPr>
        <w:pStyle w:val="Body"/>
        <w:spacing w:line="276" w:lineRule="auto"/>
        <w:ind w:left="360"/>
        <w:jc w:val="both"/>
        <w:rPr>
          <w:rFonts w:ascii="Ubuntu" w:hAnsi="Ubuntu" w:cs="Arial"/>
          <w:bCs/>
          <w:color w:val="auto"/>
          <w:sz w:val="24"/>
          <w:szCs w:val="24"/>
        </w:rPr>
      </w:pPr>
      <w:r w:rsidRPr="00D64F3C">
        <w:rPr>
          <w:rFonts w:ascii="Ubuntu" w:hAnsi="Ubuntu" w:cs="Arial"/>
          <w:bCs/>
          <w:color w:val="auto"/>
          <w:sz w:val="24"/>
          <w:szCs w:val="24"/>
        </w:rPr>
        <w:t>Граждане определили и другие проблемы, в решении которых они нуждаются в поддержке местных властей:</w:t>
      </w:r>
    </w:p>
    <w:p w14:paraId="7DE4A326" w14:textId="4CBD8E67" w:rsidR="00DF0AE6" w:rsidRPr="00D64F3C" w:rsidRDefault="00E633F6" w:rsidP="00DF0AE6">
      <w:pPr>
        <w:pStyle w:val="Body"/>
        <w:numPr>
          <w:ilvl w:val="0"/>
          <w:numId w:val="2"/>
        </w:numPr>
        <w:spacing w:line="276" w:lineRule="auto"/>
        <w:jc w:val="both"/>
        <w:rPr>
          <w:rFonts w:ascii="Ubuntu" w:hAnsi="Ubuntu" w:cs="Arial"/>
          <w:bCs/>
          <w:color w:val="auto"/>
          <w:sz w:val="24"/>
          <w:szCs w:val="24"/>
        </w:rPr>
      </w:pPr>
      <w:r w:rsidRPr="00D64F3C">
        <w:rPr>
          <w:rFonts w:ascii="Ubuntu" w:hAnsi="Ubuntu" w:cs="Arial"/>
          <w:bCs/>
          <w:color w:val="auto"/>
          <w:sz w:val="24"/>
          <w:szCs w:val="24"/>
        </w:rPr>
        <w:t>бродячие собаки</w:t>
      </w:r>
      <w:r>
        <w:rPr>
          <w:rFonts w:ascii="Ubuntu" w:hAnsi="Ubuntu" w:cs="Arial"/>
          <w:bCs/>
          <w:color w:val="auto"/>
          <w:sz w:val="24"/>
          <w:szCs w:val="24"/>
        </w:rPr>
        <w:t>;</w:t>
      </w:r>
    </w:p>
    <w:p w14:paraId="6CED4B5A" w14:textId="3C658295" w:rsidR="00D90E97" w:rsidRPr="00D64F3C" w:rsidRDefault="00E633F6" w:rsidP="0015381B">
      <w:pPr>
        <w:pStyle w:val="Body"/>
        <w:numPr>
          <w:ilvl w:val="0"/>
          <w:numId w:val="2"/>
        </w:numPr>
        <w:spacing w:line="276" w:lineRule="auto"/>
        <w:jc w:val="both"/>
        <w:rPr>
          <w:rFonts w:ascii="Ubuntu" w:hAnsi="Ubuntu" w:cs="Arial"/>
          <w:bCs/>
          <w:color w:val="auto"/>
          <w:sz w:val="24"/>
          <w:szCs w:val="24"/>
        </w:rPr>
      </w:pPr>
      <w:r w:rsidRPr="00D64F3C">
        <w:rPr>
          <w:rFonts w:ascii="Ubuntu" w:hAnsi="Ubuntu" w:cs="Arial"/>
          <w:bCs/>
          <w:color w:val="auto"/>
          <w:sz w:val="24"/>
          <w:szCs w:val="24"/>
        </w:rPr>
        <w:t>уборка кладбища</w:t>
      </w:r>
      <w:r>
        <w:rPr>
          <w:rFonts w:ascii="Ubuntu" w:hAnsi="Ubuntu" w:cs="Arial"/>
          <w:bCs/>
          <w:color w:val="auto"/>
          <w:sz w:val="24"/>
          <w:szCs w:val="24"/>
        </w:rPr>
        <w:t>;</w:t>
      </w:r>
    </w:p>
    <w:p w14:paraId="61B9B05C" w14:textId="1E9F91F9" w:rsidR="0079506B" w:rsidRPr="00D64F3C" w:rsidRDefault="00E633F6" w:rsidP="00A55690">
      <w:pPr>
        <w:pStyle w:val="Body"/>
        <w:numPr>
          <w:ilvl w:val="0"/>
          <w:numId w:val="2"/>
        </w:numPr>
        <w:spacing w:line="276" w:lineRule="auto"/>
        <w:jc w:val="both"/>
        <w:rPr>
          <w:rFonts w:ascii="Ubuntu" w:hAnsi="Ubuntu" w:cs="Arial"/>
          <w:bCs/>
          <w:color w:val="auto"/>
          <w:sz w:val="24"/>
          <w:szCs w:val="24"/>
        </w:rPr>
      </w:pPr>
      <w:r w:rsidRPr="00D64F3C">
        <w:rPr>
          <w:rFonts w:ascii="Ubuntu" w:hAnsi="Ubuntu" w:cs="Arial"/>
          <w:bCs/>
          <w:sz w:val="24"/>
          <w:szCs w:val="24"/>
        </w:rPr>
        <w:t>нехватка детских площадок</w:t>
      </w:r>
      <w:r>
        <w:rPr>
          <w:rFonts w:ascii="Ubuntu" w:hAnsi="Ubuntu" w:cs="Arial"/>
          <w:bCs/>
          <w:sz w:val="24"/>
          <w:szCs w:val="24"/>
        </w:rPr>
        <w:t>;</w:t>
      </w:r>
    </w:p>
    <w:sectPr w:rsidR="0079506B" w:rsidRPr="00D64F3C" w:rsidSect="000C54FC">
      <w:headerReference w:type="default" r:id="rId17"/>
      <w:footerReference w:type="even" r:id="rId18"/>
      <w:footerReference w:type="default" r:id="rId19"/>
      <w:pgSz w:w="11906" w:h="16838"/>
      <w:pgMar w:top="2070" w:right="1196" w:bottom="180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1960C6" w14:textId="77777777" w:rsidR="00630E0E" w:rsidRDefault="00630E0E" w:rsidP="00A96BEA">
      <w:r>
        <w:separator/>
      </w:r>
    </w:p>
  </w:endnote>
  <w:endnote w:type="continuationSeparator" w:id="0">
    <w:p w14:paraId="2BC77E9E" w14:textId="77777777" w:rsidR="00630E0E" w:rsidRDefault="00630E0E" w:rsidP="00A96B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Ubuntu">
    <w:panose1 w:val="020B0504030602030204"/>
    <w:charset w:val="00"/>
    <w:family w:val="swiss"/>
    <w:pitch w:val="variable"/>
    <w:sig w:usb0="E00002FF" w:usb1="5000205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201637138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A5C5F1B" w14:textId="23CB2416" w:rsidR="00233286" w:rsidRDefault="00233286" w:rsidP="009C2407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000EFF14" w14:textId="77777777" w:rsidR="00233286" w:rsidRDefault="00233286" w:rsidP="009C240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1131A" w14:textId="2D7C8A41" w:rsidR="00233286" w:rsidRPr="00A05467" w:rsidRDefault="00233286" w:rsidP="00314CA2">
    <w:pPr>
      <w:pStyle w:val="Footer"/>
      <w:tabs>
        <w:tab w:val="clear" w:pos="4844"/>
        <w:tab w:val="center" w:pos="1530"/>
      </w:tabs>
      <w:ind w:left="1530"/>
      <w:jc w:val="both"/>
      <w:rPr>
        <w:sz w:val="17"/>
        <w:szCs w:val="17"/>
        <w:lang w:val="ro-RO"/>
      </w:rPr>
    </w:pPr>
    <w:r w:rsidRPr="00A05467">
      <w:rPr>
        <w:rFonts w:asciiTheme="minorHAnsi" w:hAnsiTheme="minorHAnsi" w:cstheme="minorHAnsi"/>
        <w:i/>
        <w:iCs/>
        <w:noProof/>
        <w:sz w:val="17"/>
        <w:szCs w:val="17"/>
      </w:rPr>
      <w:drawing>
        <wp:anchor distT="0" distB="0" distL="114300" distR="114300" simplePos="0" relativeHeight="251662336" behindDoc="1" locked="0" layoutInCell="1" allowOverlap="1" wp14:anchorId="30C3E015" wp14:editId="3A06CDB1">
          <wp:simplePos x="0" y="0"/>
          <wp:positionH relativeFrom="column">
            <wp:posOffset>-899795</wp:posOffset>
          </wp:positionH>
          <wp:positionV relativeFrom="paragraph">
            <wp:posOffset>-420052</wp:posOffset>
          </wp:positionV>
          <wp:extent cx="7553325" cy="1015572"/>
          <wp:effectExtent l="0" t="0" r="0" b="0"/>
          <wp:wrapNone/>
          <wp:docPr id="6" name="Graphic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325" cy="101557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05467">
      <w:rPr>
        <w:rFonts w:asciiTheme="minorHAnsi" w:hAnsiTheme="minorHAnsi" w:cstheme="minorHAnsi"/>
        <w:i/>
        <w:iCs/>
        <w:sz w:val="17"/>
        <w:szCs w:val="17"/>
        <w:lang w:val="ro-RO"/>
      </w:rPr>
      <w:t>Proiectul este implementat cu suportul financiar oferit de Uniunea Europeană și Konrad Adenauer Stiftung e.V</w:t>
    </w:r>
    <w:r w:rsidRPr="00A05467">
      <w:rPr>
        <w:sz w:val="17"/>
        <w:szCs w:val="17"/>
        <w:lang w:val="ro-RO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80D242" w14:textId="77777777" w:rsidR="00630E0E" w:rsidRDefault="00630E0E" w:rsidP="00A96BEA">
      <w:r>
        <w:separator/>
      </w:r>
    </w:p>
  </w:footnote>
  <w:footnote w:type="continuationSeparator" w:id="0">
    <w:p w14:paraId="061E527C" w14:textId="77777777" w:rsidR="00630E0E" w:rsidRDefault="00630E0E" w:rsidP="00A96B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E1986C" w14:textId="1C4D8E0F" w:rsidR="00233286" w:rsidRDefault="00233286" w:rsidP="00E2587D">
    <w:pPr>
      <w:pStyle w:val="Header"/>
      <w:jc w:val="cent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64F8BEC" wp14:editId="5AB44A84">
          <wp:simplePos x="0" y="0"/>
          <wp:positionH relativeFrom="column">
            <wp:posOffset>-885507</wp:posOffset>
          </wp:positionH>
          <wp:positionV relativeFrom="paragraph">
            <wp:posOffset>-435292</wp:posOffset>
          </wp:positionV>
          <wp:extent cx="7529512" cy="1240156"/>
          <wp:effectExtent l="0" t="0" r="0" b="0"/>
          <wp:wrapNone/>
          <wp:docPr id="3" name="Graphic 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40786" cy="125848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9941D4"/>
    <w:multiLevelType w:val="hybridMultilevel"/>
    <w:tmpl w:val="31D06D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03093B"/>
    <w:multiLevelType w:val="hybridMultilevel"/>
    <w:tmpl w:val="9266C580"/>
    <w:lvl w:ilvl="0" w:tplc="08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8B6E6F"/>
    <w:multiLevelType w:val="hybridMultilevel"/>
    <w:tmpl w:val="FC584CF0"/>
    <w:lvl w:ilvl="0" w:tplc="E2F8EC06">
      <w:start w:val="1"/>
      <w:numFmt w:val="bullet"/>
      <w:pStyle w:val="Listenabsatz"/>
      <w:lvlText w:val=""/>
      <w:lvlJc w:val="left"/>
      <w:pPr>
        <w:ind w:left="170" w:hanging="170"/>
      </w:pPr>
      <w:rPr>
        <w:rFonts w:ascii="Wingdings" w:hAnsi="Wingdings" w:hint="default"/>
        <w:color w:val="002060"/>
        <w:position w:val="-4"/>
        <w:sz w:val="24"/>
        <w:vertAlign w:val="baseline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770704E"/>
    <w:multiLevelType w:val="hybridMultilevel"/>
    <w:tmpl w:val="3E107A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CE33D9"/>
    <w:multiLevelType w:val="hybridMultilevel"/>
    <w:tmpl w:val="A8FA00AE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2B7698"/>
    <w:multiLevelType w:val="hybridMultilevel"/>
    <w:tmpl w:val="0C7891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5A7E"/>
    <w:rsid w:val="000011D0"/>
    <w:rsid w:val="0000324E"/>
    <w:rsid w:val="0001340A"/>
    <w:rsid w:val="000142A9"/>
    <w:rsid w:val="00014B0E"/>
    <w:rsid w:val="00015D23"/>
    <w:rsid w:val="000201AD"/>
    <w:rsid w:val="0002076A"/>
    <w:rsid w:val="00020C68"/>
    <w:rsid w:val="00021EC5"/>
    <w:rsid w:val="00022641"/>
    <w:rsid w:val="00026A8D"/>
    <w:rsid w:val="000323D0"/>
    <w:rsid w:val="000326F1"/>
    <w:rsid w:val="000403F6"/>
    <w:rsid w:val="00042C29"/>
    <w:rsid w:val="00047CFE"/>
    <w:rsid w:val="00061E89"/>
    <w:rsid w:val="00062E77"/>
    <w:rsid w:val="0006715E"/>
    <w:rsid w:val="00067E9C"/>
    <w:rsid w:val="00070377"/>
    <w:rsid w:val="00072933"/>
    <w:rsid w:val="00073C06"/>
    <w:rsid w:val="000752E0"/>
    <w:rsid w:val="000764B8"/>
    <w:rsid w:val="0007749D"/>
    <w:rsid w:val="000834CB"/>
    <w:rsid w:val="00085C6A"/>
    <w:rsid w:val="0008628D"/>
    <w:rsid w:val="00091290"/>
    <w:rsid w:val="00092E77"/>
    <w:rsid w:val="000933EA"/>
    <w:rsid w:val="000A0029"/>
    <w:rsid w:val="000A0575"/>
    <w:rsid w:val="000A09AA"/>
    <w:rsid w:val="000A3937"/>
    <w:rsid w:val="000A3AD1"/>
    <w:rsid w:val="000A50DC"/>
    <w:rsid w:val="000B0F85"/>
    <w:rsid w:val="000B15D0"/>
    <w:rsid w:val="000B5B18"/>
    <w:rsid w:val="000B6058"/>
    <w:rsid w:val="000C0351"/>
    <w:rsid w:val="000C361F"/>
    <w:rsid w:val="000C54FC"/>
    <w:rsid w:val="000C7379"/>
    <w:rsid w:val="000D136A"/>
    <w:rsid w:val="000D4BD5"/>
    <w:rsid w:val="000D6873"/>
    <w:rsid w:val="000D7779"/>
    <w:rsid w:val="000D7D7F"/>
    <w:rsid w:val="000E0600"/>
    <w:rsid w:val="000E0635"/>
    <w:rsid w:val="000E1B3D"/>
    <w:rsid w:val="000E48A3"/>
    <w:rsid w:val="000E6533"/>
    <w:rsid w:val="000E74B5"/>
    <w:rsid w:val="000F5DBA"/>
    <w:rsid w:val="000F6A2D"/>
    <w:rsid w:val="000F6C8C"/>
    <w:rsid w:val="001002C4"/>
    <w:rsid w:val="00104468"/>
    <w:rsid w:val="001061B2"/>
    <w:rsid w:val="00110887"/>
    <w:rsid w:val="00110AB3"/>
    <w:rsid w:val="00113C10"/>
    <w:rsid w:val="001156DB"/>
    <w:rsid w:val="00122D01"/>
    <w:rsid w:val="00122F71"/>
    <w:rsid w:val="00123C3C"/>
    <w:rsid w:val="0012769C"/>
    <w:rsid w:val="001301E0"/>
    <w:rsid w:val="001302CE"/>
    <w:rsid w:val="001307CE"/>
    <w:rsid w:val="00142B20"/>
    <w:rsid w:val="001477CE"/>
    <w:rsid w:val="00152123"/>
    <w:rsid w:val="0015381B"/>
    <w:rsid w:val="00156292"/>
    <w:rsid w:val="00156669"/>
    <w:rsid w:val="001606AC"/>
    <w:rsid w:val="0016327B"/>
    <w:rsid w:val="0016363D"/>
    <w:rsid w:val="00163D15"/>
    <w:rsid w:val="00165982"/>
    <w:rsid w:val="00175D5E"/>
    <w:rsid w:val="00180204"/>
    <w:rsid w:val="00180C19"/>
    <w:rsid w:val="00187167"/>
    <w:rsid w:val="00187211"/>
    <w:rsid w:val="00195432"/>
    <w:rsid w:val="00195F79"/>
    <w:rsid w:val="001961E7"/>
    <w:rsid w:val="001A1D79"/>
    <w:rsid w:val="001A568E"/>
    <w:rsid w:val="001A6874"/>
    <w:rsid w:val="001B4748"/>
    <w:rsid w:val="001B52EE"/>
    <w:rsid w:val="001B6BA2"/>
    <w:rsid w:val="001C160D"/>
    <w:rsid w:val="001C3B84"/>
    <w:rsid w:val="001C4350"/>
    <w:rsid w:val="001C57DB"/>
    <w:rsid w:val="001C69CA"/>
    <w:rsid w:val="001D720A"/>
    <w:rsid w:val="001E106B"/>
    <w:rsid w:val="001E16CA"/>
    <w:rsid w:val="001E4530"/>
    <w:rsid w:val="001E5D7C"/>
    <w:rsid w:val="001F38EB"/>
    <w:rsid w:val="001F4136"/>
    <w:rsid w:val="001F42DC"/>
    <w:rsid w:val="001F5A7E"/>
    <w:rsid w:val="00200761"/>
    <w:rsid w:val="002062D5"/>
    <w:rsid w:val="00211578"/>
    <w:rsid w:val="002125DE"/>
    <w:rsid w:val="00212E79"/>
    <w:rsid w:val="002157C8"/>
    <w:rsid w:val="00216BE8"/>
    <w:rsid w:val="002173AD"/>
    <w:rsid w:val="00217659"/>
    <w:rsid w:val="0022013C"/>
    <w:rsid w:val="00222DE8"/>
    <w:rsid w:val="00224D75"/>
    <w:rsid w:val="00233286"/>
    <w:rsid w:val="002357E8"/>
    <w:rsid w:val="00237730"/>
    <w:rsid w:val="0025137D"/>
    <w:rsid w:val="00253076"/>
    <w:rsid w:val="002539CC"/>
    <w:rsid w:val="00253BF8"/>
    <w:rsid w:val="00254BEA"/>
    <w:rsid w:val="00263AAA"/>
    <w:rsid w:val="00263F5F"/>
    <w:rsid w:val="00265C3B"/>
    <w:rsid w:val="00265F28"/>
    <w:rsid w:val="00272C4D"/>
    <w:rsid w:val="0027738F"/>
    <w:rsid w:val="0028061F"/>
    <w:rsid w:val="002809D2"/>
    <w:rsid w:val="002817AF"/>
    <w:rsid w:val="0028711D"/>
    <w:rsid w:val="002902D3"/>
    <w:rsid w:val="0029123A"/>
    <w:rsid w:val="00291D57"/>
    <w:rsid w:val="002A0679"/>
    <w:rsid w:val="002A268D"/>
    <w:rsid w:val="002A3C1B"/>
    <w:rsid w:val="002A42A0"/>
    <w:rsid w:val="002A5CA3"/>
    <w:rsid w:val="002B30E4"/>
    <w:rsid w:val="002B492F"/>
    <w:rsid w:val="002B4FE8"/>
    <w:rsid w:val="002B7AD5"/>
    <w:rsid w:val="002B7B3E"/>
    <w:rsid w:val="002C0DB1"/>
    <w:rsid w:val="002D1FEF"/>
    <w:rsid w:val="002F0784"/>
    <w:rsid w:val="002F28AF"/>
    <w:rsid w:val="002F75A7"/>
    <w:rsid w:val="00301323"/>
    <w:rsid w:val="003044AC"/>
    <w:rsid w:val="003059AD"/>
    <w:rsid w:val="00306F3F"/>
    <w:rsid w:val="003079F1"/>
    <w:rsid w:val="003124DA"/>
    <w:rsid w:val="00313E81"/>
    <w:rsid w:val="0031445B"/>
    <w:rsid w:val="00314CA2"/>
    <w:rsid w:val="00317522"/>
    <w:rsid w:val="0032318A"/>
    <w:rsid w:val="003252B2"/>
    <w:rsid w:val="00326364"/>
    <w:rsid w:val="00344F5B"/>
    <w:rsid w:val="00347450"/>
    <w:rsid w:val="00351712"/>
    <w:rsid w:val="003524AD"/>
    <w:rsid w:val="00352BB0"/>
    <w:rsid w:val="00352F07"/>
    <w:rsid w:val="00354D68"/>
    <w:rsid w:val="00355768"/>
    <w:rsid w:val="00361763"/>
    <w:rsid w:val="00364DA8"/>
    <w:rsid w:val="0037262C"/>
    <w:rsid w:val="00372A19"/>
    <w:rsid w:val="003808F5"/>
    <w:rsid w:val="003908E2"/>
    <w:rsid w:val="00390F8C"/>
    <w:rsid w:val="003953EA"/>
    <w:rsid w:val="0039597E"/>
    <w:rsid w:val="003A28E8"/>
    <w:rsid w:val="003B127C"/>
    <w:rsid w:val="003B421F"/>
    <w:rsid w:val="003B4AB4"/>
    <w:rsid w:val="003B5946"/>
    <w:rsid w:val="003B7D45"/>
    <w:rsid w:val="003C3874"/>
    <w:rsid w:val="003C709C"/>
    <w:rsid w:val="003C78FD"/>
    <w:rsid w:val="003D23EA"/>
    <w:rsid w:val="003D24D6"/>
    <w:rsid w:val="003D2FB1"/>
    <w:rsid w:val="003D41DC"/>
    <w:rsid w:val="003E0502"/>
    <w:rsid w:val="003E1CF2"/>
    <w:rsid w:val="003E27D4"/>
    <w:rsid w:val="003E3210"/>
    <w:rsid w:val="003E4A27"/>
    <w:rsid w:val="003F151D"/>
    <w:rsid w:val="003F25B5"/>
    <w:rsid w:val="003F4C5A"/>
    <w:rsid w:val="003F7A57"/>
    <w:rsid w:val="003F7F5C"/>
    <w:rsid w:val="00401945"/>
    <w:rsid w:val="00402F06"/>
    <w:rsid w:val="004047FB"/>
    <w:rsid w:val="00405F56"/>
    <w:rsid w:val="004068CC"/>
    <w:rsid w:val="00410461"/>
    <w:rsid w:val="0041058C"/>
    <w:rsid w:val="00412405"/>
    <w:rsid w:val="004159B0"/>
    <w:rsid w:val="00415B55"/>
    <w:rsid w:val="004225E1"/>
    <w:rsid w:val="00432BD3"/>
    <w:rsid w:val="00433D0F"/>
    <w:rsid w:val="0043483B"/>
    <w:rsid w:val="00437354"/>
    <w:rsid w:val="00445618"/>
    <w:rsid w:val="00445ECD"/>
    <w:rsid w:val="004476C2"/>
    <w:rsid w:val="0045291A"/>
    <w:rsid w:val="004549CE"/>
    <w:rsid w:val="00457AF4"/>
    <w:rsid w:val="00457B35"/>
    <w:rsid w:val="00471A1D"/>
    <w:rsid w:val="00472968"/>
    <w:rsid w:val="0047679F"/>
    <w:rsid w:val="00482ACB"/>
    <w:rsid w:val="00483931"/>
    <w:rsid w:val="00483B75"/>
    <w:rsid w:val="00486546"/>
    <w:rsid w:val="004876DD"/>
    <w:rsid w:val="004943AA"/>
    <w:rsid w:val="00495A56"/>
    <w:rsid w:val="004969B0"/>
    <w:rsid w:val="004A495D"/>
    <w:rsid w:val="004B3134"/>
    <w:rsid w:val="004B7D28"/>
    <w:rsid w:val="004C6268"/>
    <w:rsid w:val="004C6ED4"/>
    <w:rsid w:val="004D0645"/>
    <w:rsid w:val="004D0B72"/>
    <w:rsid w:val="004D2F80"/>
    <w:rsid w:val="004D7F81"/>
    <w:rsid w:val="004E01F6"/>
    <w:rsid w:val="004E337C"/>
    <w:rsid w:val="004F008C"/>
    <w:rsid w:val="004F2DA4"/>
    <w:rsid w:val="004F3615"/>
    <w:rsid w:val="004F3C8E"/>
    <w:rsid w:val="004F484F"/>
    <w:rsid w:val="004F4C73"/>
    <w:rsid w:val="004F77F9"/>
    <w:rsid w:val="004F7E96"/>
    <w:rsid w:val="0050187A"/>
    <w:rsid w:val="00501D70"/>
    <w:rsid w:val="00503DD4"/>
    <w:rsid w:val="00515182"/>
    <w:rsid w:val="00520F44"/>
    <w:rsid w:val="0052311D"/>
    <w:rsid w:val="00524E7D"/>
    <w:rsid w:val="0052593D"/>
    <w:rsid w:val="0052665D"/>
    <w:rsid w:val="005267B4"/>
    <w:rsid w:val="00530928"/>
    <w:rsid w:val="0053164B"/>
    <w:rsid w:val="005337FC"/>
    <w:rsid w:val="005353E6"/>
    <w:rsid w:val="005425D7"/>
    <w:rsid w:val="00543CFB"/>
    <w:rsid w:val="00546061"/>
    <w:rsid w:val="005466C9"/>
    <w:rsid w:val="00550AC0"/>
    <w:rsid w:val="00552875"/>
    <w:rsid w:val="005556CD"/>
    <w:rsid w:val="00560FE7"/>
    <w:rsid w:val="0056170B"/>
    <w:rsid w:val="00561D34"/>
    <w:rsid w:val="00565CC2"/>
    <w:rsid w:val="00575E18"/>
    <w:rsid w:val="00577A6A"/>
    <w:rsid w:val="00577B0B"/>
    <w:rsid w:val="00582595"/>
    <w:rsid w:val="005845E3"/>
    <w:rsid w:val="00586920"/>
    <w:rsid w:val="005934C1"/>
    <w:rsid w:val="00594CE4"/>
    <w:rsid w:val="00597513"/>
    <w:rsid w:val="005A4AD5"/>
    <w:rsid w:val="005A73C4"/>
    <w:rsid w:val="005C3948"/>
    <w:rsid w:val="005C4138"/>
    <w:rsid w:val="005D3242"/>
    <w:rsid w:val="005D372C"/>
    <w:rsid w:val="005D385B"/>
    <w:rsid w:val="005D3F42"/>
    <w:rsid w:val="005D4106"/>
    <w:rsid w:val="005D55D3"/>
    <w:rsid w:val="005E047E"/>
    <w:rsid w:val="005E165F"/>
    <w:rsid w:val="005E3990"/>
    <w:rsid w:val="005E6C71"/>
    <w:rsid w:val="005F1C7D"/>
    <w:rsid w:val="005F1F7B"/>
    <w:rsid w:val="005F266B"/>
    <w:rsid w:val="005F29BB"/>
    <w:rsid w:val="005F4736"/>
    <w:rsid w:val="005F4ED5"/>
    <w:rsid w:val="005F523C"/>
    <w:rsid w:val="005F60B2"/>
    <w:rsid w:val="005F668A"/>
    <w:rsid w:val="00601B0C"/>
    <w:rsid w:val="00610368"/>
    <w:rsid w:val="0061532F"/>
    <w:rsid w:val="006261D8"/>
    <w:rsid w:val="00630C30"/>
    <w:rsid w:val="00630E0E"/>
    <w:rsid w:val="0063159C"/>
    <w:rsid w:val="006330EF"/>
    <w:rsid w:val="006351AE"/>
    <w:rsid w:val="00636CED"/>
    <w:rsid w:val="00636D1E"/>
    <w:rsid w:val="00637967"/>
    <w:rsid w:val="006379C7"/>
    <w:rsid w:val="00640F15"/>
    <w:rsid w:val="006458CA"/>
    <w:rsid w:val="00651487"/>
    <w:rsid w:val="006531FC"/>
    <w:rsid w:val="00654244"/>
    <w:rsid w:val="0065694C"/>
    <w:rsid w:val="0066060F"/>
    <w:rsid w:val="006653D1"/>
    <w:rsid w:val="006703CD"/>
    <w:rsid w:val="006742F2"/>
    <w:rsid w:val="006744F0"/>
    <w:rsid w:val="006746A5"/>
    <w:rsid w:val="00676A92"/>
    <w:rsid w:val="00677124"/>
    <w:rsid w:val="006772A1"/>
    <w:rsid w:val="00677EBF"/>
    <w:rsid w:val="006979EF"/>
    <w:rsid w:val="006A15A2"/>
    <w:rsid w:val="006A27DE"/>
    <w:rsid w:val="006A4C61"/>
    <w:rsid w:val="006A61AE"/>
    <w:rsid w:val="006A675F"/>
    <w:rsid w:val="006B1DD9"/>
    <w:rsid w:val="006B2CE7"/>
    <w:rsid w:val="006B2F1B"/>
    <w:rsid w:val="006C0E92"/>
    <w:rsid w:val="006C51FC"/>
    <w:rsid w:val="006C57C7"/>
    <w:rsid w:val="006C7C06"/>
    <w:rsid w:val="006D5388"/>
    <w:rsid w:val="006E21A0"/>
    <w:rsid w:val="006F5C4A"/>
    <w:rsid w:val="00702738"/>
    <w:rsid w:val="007049D5"/>
    <w:rsid w:val="00705019"/>
    <w:rsid w:val="00707D32"/>
    <w:rsid w:val="0071284A"/>
    <w:rsid w:val="00716A75"/>
    <w:rsid w:val="00721C24"/>
    <w:rsid w:val="00732774"/>
    <w:rsid w:val="007336DF"/>
    <w:rsid w:val="007363A3"/>
    <w:rsid w:val="007378D4"/>
    <w:rsid w:val="00740920"/>
    <w:rsid w:val="00742A62"/>
    <w:rsid w:val="007501C7"/>
    <w:rsid w:val="0075438E"/>
    <w:rsid w:val="00755B8D"/>
    <w:rsid w:val="00755C22"/>
    <w:rsid w:val="007564BE"/>
    <w:rsid w:val="007624FB"/>
    <w:rsid w:val="0076315F"/>
    <w:rsid w:val="007640C6"/>
    <w:rsid w:val="00770F8B"/>
    <w:rsid w:val="00771270"/>
    <w:rsid w:val="00771D84"/>
    <w:rsid w:val="007724E2"/>
    <w:rsid w:val="007731BF"/>
    <w:rsid w:val="007742A3"/>
    <w:rsid w:val="00790910"/>
    <w:rsid w:val="00790FDD"/>
    <w:rsid w:val="00792770"/>
    <w:rsid w:val="00792DFE"/>
    <w:rsid w:val="00793A70"/>
    <w:rsid w:val="0079506B"/>
    <w:rsid w:val="007A1834"/>
    <w:rsid w:val="007A336A"/>
    <w:rsid w:val="007A672B"/>
    <w:rsid w:val="007B085E"/>
    <w:rsid w:val="007B2F7B"/>
    <w:rsid w:val="007C097A"/>
    <w:rsid w:val="007C1B77"/>
    <w:rsid w:val="007C755A"/>
    <w:rsid w:val="007D0347"/>
    <w:rsid w:val="007D5A02"/>
    <w:rsid w:val="007D7AF5"/>
    <w:rsid w:val="007E0BB9"/>
    <w:rsid w:val="007E3719"/>
    <w:rsid w:val="007E62B3"/>
    <w:rsid w:val="007E6B9A"/>
    <w:rsid w:val="00800AF9"/>
    <w:rsid w:val="00807D48"/>
    <w:rsid w:val="00810F18"/>
    <w:rsid w:val="00816526"/>
    <w:rsid w:val="0082577F"/>
    <w:rsid w:val="008258B0"/>
    <w:rsid w:val="008345E0"/>
    <w:rsid w:val="00840270"/>
    <w:rsid w:val="00842FF4"/>
    <w:rsid w:val="00844D31"/>
    <w:rsid w:val="00846BDF"/>
    <w:rsid w:val="008505D2"/>
    <w:rsid w:val="0085214D"/>
    <w:rsid w:val="00853A39"/>
    <w:rsid w:val="008549C9"/>
    <w:rsid w:val="0086262C"/>
    <w:rsid w:val="008646B0"/>
    <w:rsid w:val="00875404"/>
    <w:rsid w:val="008758AC"/>
    <w:rsid w:val="008762E5"/>
    <w:rsid w:val="00880E78"/>
    <w:rsid w:val="00893EFE"/>
    <w:rsid w:val="00894B67"/>
    <w:rsid w:val="00895EBB"/>
    <w:rsid w:val="008A166B"/>
    <w:rsid w:val="008A3FEA"/>
    <w:rsid w:val="008A45A8"/>
    <w:rsid w:val="008A4653"/>
    <w:rsid w:val="008B01D8"/>
    <w:rsid w:val="008B6154"/>
    <w:rsid w:val="008C004F"/>
    <w:rsid w:val="008D3E49"/>
    <w:rsid w:val="008D4D80"/>
    <w:rsid w:val="008E0930"/>
    <w:rsid w:val="008E0F09"/>
    <w:rsid w:val="008E1961"/>
    <w:rsid w:val="008E2E10"/>
    <w:rsid w:val="008F0AEE"/>
    <w:rsid w:val="008F40DD"/>
    <w:rsid w:val="008F523A"/>
    <w:rsid w:val="008F5579"/>
    <w:rsid w:val="008F673A"/>
    <w:rsid w:val="009003C0"/>
    <w:rsid w:val="00901ABB"/>
    <w:rsid w:val="00905FE4"/>
    <w:rsid w:val="009073E7"/>
    <w:rsid w:val="00907533"/>
    <w:rsid w:val="00907747"/>
    <w:rsid w:val="00911262"/>
    <w:rsid w:val="009143B2"/>
    <w:rsid w:val="009213EC"/>
    <w:rsid w:val="00926796"/>
    <w:rsid w:val="00930D8A"/>
    <w:rsid w:val="009314FF"/>
    <w:rsid w:val="00932064"/>
    <w:rsid w:val="00932569"/>
    <w:rsid w:val="00935E93"/>
    <w:rsid w:val="009405DC"/>
    <w:rsid w:val="00944E30"/>
    <w:rsid w:val="00952E4C"/>
    <w:rsid w:val="00953594"/>
    <w:rsid w:val="00957B0D"/>
    <w:rsid w:val="009661C1"/>
    <w:rsid w:val="00967A1A"/>
    <w:rsid w:val="00970554"/>
    <w:rsid w:val="009737DB"/>
    <w:rsid w:val="00980DE6"/>
    <w:rsid w:val="0098128D"/>
    <w:rsid w:val="009824BE"/>
    <w:rsid w:val="00983448"/>
    <w:rsid w:val="00985BCB"/>
    <w:rsid w:val="00987765"/>
    <w:rsid w:val="00987C07"/>
    <w:rsid w:val="00987D36"/>
    <w:rsid w:val="0099249E"/>
    <w:rsid w:val="009A1C3B"/>
    <w:rsid w:val="009A28C9"/>
    <w:rsid w:val="009A3D81"/>
    <w:rsid w:val="009A68C7"/>
    <w:rsid w:val="009A7673"/>
    <w:rsid w:val="009B0B7E"/>
    <w:rsid w:val="009B0CE4"/>
    <w:rsid w:val="009B2A3C"/>
    <w:rsid w:val="009B352B"/>
    <w:rsid w:val="009B3FE5"/>
    <w:rsid w:val="009B409B"/>
    <w:rsid w:val="009B496C"/>
    <w:rsid w:val="009C2407"/>
    <w:rsid w:val="009C26D8"/>
    <w:rsid w:val="009C50F1"/>
    <w:rsid w:val="009C69FF"/>
    <w:rsid w:val="009D11C8"/>
    <w:rsid w:val="009D2006"/>
    <w:rsid w:val="009D3072"/>
    <w:rsid w:val="009D4587"/>
    <w:rsid w:val="009D5F72"/>
    <w:rsid w:val="009F06E1"/>
    <w:rsid w:val="009F0ADF"/>
    <w:rsid w:val="009F4A68"/>
    <w:rsid w:val="00A002B8"/>
    <w:rsid w:val="00A00A81"/>
    <w:rsid w:val="00A03C5F"/>
    <w:rsid w:val="00A0450B"/>
    <w:rsid w:val="00A05467"/>
    <w:rsid w:val="00A104B9"/>
    <w:rsid w:val="00A12B48"/>
    <w:rsid w:val="00A16257"/>
    <w:rsid w:val="00A22200"/>
    <w:rsid w:val="00A2389E"/>
    <w:rsid w:val="00A271D6"/>
    <w:rsid w:val="00A32816"/>
    <w:rsid w:val="00A335FF"/>
    <w:rsid w:val="00A34499"/>
    <w:rsid w:val="00A351B5"/>
    <w:rsid w:val="00A35DA0"/>
    <w:rsid w:val="00A3680D"/>
    <w:rsid w:val="00A40EF8"/>
    <w:rsid w:val="00A40F5A"/>
    <w:rsid w:val="00A41158"/>
    <w:rsid w:val="00A41C62"/>
    <w:rsid w:val="00A441F2"/>
    <w:rsid w:val="00A45630"/>
    <w:rsid w:val="00A45C5B"/>
    <w:rsid w:val="00A45E3D"/>
    <w:rsid w:val="00A473E6"/>
    <w:rsid w:val="00A5018C"/>
    <w:rsid w:val="00A52EE6"/>
    <w:rsid w:val="00A53ABB"/>
    <w:rsid w:val="00A55709"/>
    <w:rsid w:val="00A62BC0"/>
    <w:rsid w:val="00A7242C"/>
    <w:rsid w:val="00A733D3"/>
    <w:rsid w:val="00A7349E"/>
    <w:rsid w:val="00A77AEB"/>
    <w:rsid w:val="00A77FEC"/>
    <w:rsid w:val="00A810E9"/>
    <w:rsid w:val="00A83387"/>
    <w:rsid w:val="00A83C8A"/>
    <w:rsid w:val="00A87867"/>
    <w:rsid w:val="00A87BEB"/>
    <w:rsid w:val="00A908E8"/>
    <w:rsid w:val="00A91325"/>
    <w:rsid w:val="00A91B65"/>
    <w:rsid w:val="00A94206"/>
    <w:rsid w:val="00A96020"/>
    <w:rsid w:val="00A96BEA"/>
    <w:rsid w:val="00AA1446"/>
    <w:rsid w:val="00AA2F41"/>
    <w:rsid w:val="00AA455D"/>
    <w:rsid w:val="00AB113E"/>
    <w:rsid w:val="00AB3488"/>
    <w:rsid w:val="00AB3A3B"/>
    <w:rsid w:val="00AB5092"/>
    <w:rsid w:val="00AC23DE"/>
    <w:rsid w:val="00AC270B"/>
    <w:rsid w:val="00AC6C55"/>
    <w:rsid w:val="00AC7E33"/>
    <w:rsid w:val="00AD563E"/>
    <w:rsid w:val="00AD7D2C"/>
    <w:rsid w:val="00AE0F21"/>
    <w:rsid w:val="00AE4F5F"/>
    <w:rsid w:val="00AE64E9"/>
    <w:rsid w:val="00AF0622"/>
    <w:rsid w:val="00AF1A07"/>
    <w:rsid w:val="00AF26C5"/>
    <w:rsid w:val="00AF2BCA"/>
    <w:rsid w:val="00AF6A37"/>
    <w:rsid w:val="00B06FCA"/>
    <w:rsid w:val="00B1319B"/>
    <w:rsid w:val="00B135E7"/>
    <w:rsid w:val="00B161D3"/>
    <w:rsid w:val="00B2047F"/>
    <w:rsid w:val="00B21EF6"/>
    <w:rsid w:val="00B30ACB"/>
    <w:rsid w:val="00B348C9"/>
    <w:rsid w:val="00B34F5F"/>
    <w:rsid w:val="00B3792E"/>
    <w:rsid w:val="00B37F8E"/>
    <w:rsid w:val="00B405D6"/>
    <w:rsid w:val="00B40860"/>
    <w:rsid w:val="00B47931"/>
    <w:rsid w:val="00B50DAF"/>
    <w:rsid w:val="00B515B2"/>
    <w:rsid w:val="00B52400"/>
    <w:rsid w:val="00B52734"/>
    <w:rsid w:val="00B55D2E"/>
    <w:rsid w:val="00B625CC"/>
    <w:rsid w:val="00B65009"/>
    <w:rsid w:val="00B717E0"/>
    <w:rsid w:val="00B827DD"/>
    <w:rsid w:val="00B84313"/>
    <w:rsid w:val="00B845F1"/>
    <w:rsid w:val="00B97AAF"/>
    <w:rsid w:val="00BA187F"/>
    <w:rsid w:val="00BA1C80"/>
    <w:rsid w:val="00BB18D8"/>
    <w:rsid w:val="00BB23BA"/>
    <w:rsid w:val="00BB39E2"/>
    <w:rsid w:val="00BB5F61"/>
    <w:rsid w:val="00BB7AB5"/>
    <w:rsid w:val="00BC3AB3"/>
    <w:rsid w:val="00BC3C7D"/>
    <w:rsid w:val="00BC7E75"/>
    <w:rsid w:val="00BD29F3"/>
    <w:rsid w:val="00BD6D16"/>
    <w:rsid w:val="00BE0B03"/>
    <w:rsid w:val="00BE0CD4"/>
    <w:rsid w:val="00BE2F08"/>
    <w:rsid w:val="00BE4044"/>
    <w:rsid w:val="00BE505C"/>
    <w:rsid w:val="00BF1A93"/>
    <w:rsid w:val="00BF3F83"/>
    <w:rsid w:val="00BF5D7E"/>
    <w:rsid w:val="00BF66F4"/>
    <w:rsid w:val="00BF6AA4"/>
    <w:rsid w:val="00BF6ABB"/>
    <w:rsid w:val="00C02FB4"/>
    <w:rsid w:val="00C03EB0"/>
    <w:rsid w:val="00C11D70"/>
    <w:rsid w:val="00C14EE0"/>
    <w:rsid w:val="00C26098"/>
    <w:rsid w:val="00C26C87"/>
    <w:rsid w:val="00C41979"/>
    <w:rsid w:val="00C43790"/>
    <w:rsid w:val="00C448F8"/>
    <w:rsid w:val="00C46706"/>
    <w:rsid w:val="00C50616"/>
    <w:rsid w:val="00C5097B"/>
    <w:rsid w:val="00C50993"/>
    <w:rsid w:val="00C60A68"/>
    <w:rsid w:val="00C618A1"/>
    <w:rsid w:val="00C61E6E"/>
    <w:rsid w:val="00C62168"/>
    <w:rsid w:val="00C632C8"/>
    <w:rsid w:val="00C67C57"/>
    <w:rsid w:val="00C727D8"/>
    <w:rsid w:val="00C82319"/>
    <w:rsid w:val="00C848B6"/>
    <w:rsid w:val="00C90726"/>
    <w:rsid w:val="00C97D4F"/>
    <w:rsid w:val="00CA14A9"/>
    <w:rsid w:val="00CA1BCA"/>
    <w:rsid w:val="00CA3C16"/>
    <w:rsid w:val="00CA5717"/>
    <w:rsid w:val="00CA5CA1"/>
    <w:rsid w:val="00CB2E66"/>
    <w:rsid w:val="00CB6D7D"/>
    <w:rsid w:val="00CC109A"/>
    <w:rsid w:val="00CC3B09"/>
    <w:rsid w:val="00CC663D"/>
    <w:rsid w:val="00CC70F3"/>
    <w:rsid w:val="00CD03E4"/>
    <w:rsid w:val="00CE2DAD"/>
    <w:rsid w:val="00CE643C"/>
    <w:rsid w:val="00CF3640"/>
    <w:rsid w:val="00CF761C"/>
    <w:rsid w:val="00D01F05"/>
    <w:rsid w:val="00D02FE2"/>
    <w:rsid w:val="00D1011C"/>
    <w:rsid w:val="00D243AD"/>
    <w:rsid w:val="00D30783"/>
    <w:rsid w:val="00D378D3"/>
    <w:rsid w:val="00D406F9"/>
    <w:rsid w:val="00D41E90"/>
    <w:rsid w:val="00D427B8"/>
    <w:rsid w:val="00D450C5"/>
    <w:rsid w:val="00D46DBF"/>
    <w:rsid w:val="00D46E48"/>
    <w:rsid w:val="00D50909"/>
    <w:rsid w:val="00D52F35"/>
    <w:rsid w:val="00D5634B"/>
    <w:rsid w:val="00D60324"/>
    <w:rsid w:val="00D612E8"/>
    <w:rsid w:val="00D61706"/>
    <w:rsid w:val="00D62DD9"/>
    <w:rsid w:val="00D64CBB"/>
    <w:rsid w:val="00D64F3C"/>
    <w:rsid w:val="00D65D38"/>
    <w:rsid w:val="00D65E3B"/>
    <w:rsid w:val="00D714CD"/>
    <w:rsid w:val="00D73E0E"/>
    <w:rsid w:val="00D761CF"/>
    <w:rsid w:val="00D768A0"/>
    <w:rsid w:val="00D825C1"/>
    <w:rsid w:val="00D8458C"/>
    <w:rsid w:val="00D861DF"/>
    <w:rsid w:val="00D90E97"/>
    <w:rsid w:val="00D91D9C"/>
    <w:rsid w:val="00D91EC9"/>
    <w:rsid w:val="00D9241E"/>
    <w:rsid w:val="00D9248D"/>
    <w:rsid w:val="00D92E27"/>
    <w:rsid w:val="00D94731"/>
    <w:rsid w:val="00D976C3"/>
    <w:rsid w:val="00DA2BB5"/>
    <w:rsid w:val="00DA40F5"/>
    <w:rsid w:val="00DA6F41"/>
    <w:rsid w:val="00DB159B"/>
    <w:rsid w:val="00DB20B5"/>
    <w:rsid w:val="00DB2AB2"/>
    <w:rsid w:val="00DB39E3"/>
    <w:rsid w:val="00DB6AE2"/>
    <w:rsid w:val="00DC452B"/>
    <w:rsid w:val="00DC6F14"/>
    <w:rsid w:val="00DD0718"/>
    <w:rsid w:val="00DD53B7"/>
    <w:rsid w:val="00DD6FFC"/>
    <w:rsid w:val="00DE4325"/>
    <w:rsid w:val="00DE434D"/>
    <w:rsid w:val="00DF0AAE"/>
    <w:rsid w:val="00DF0AE6"/>
    <w:rsid w:val="00DF69D1"/>
    <w:rsid w:val="00DF7714"/>
    <w:rsid w:val="00E01691"/>
    <w:rsid w:val="00E02F03"/>
    <w:rsid w:val="00E12765"/>
    <w:rsid w:val="00E150F0"/>
    <w:rsid w:val="00E150F3"/>
    <w:rsid w:val="00E17701"/>
    <w:rsid w:val="00E22D12"/>
    <w:rsid w:val="00E23AF8"/>
    <w:rsid w:val="00E2587D"/>
    <w:rsid w:val="00E25F12"/>
    <w:rsid w:val="00E33458"/>
    <w:rsid w:val="00E42877"/>
    <w:rsid w:val="00E4303C"/>
    <w:rsid w:val="00E431D1"/>
    <w:rsid w:val="00E461E3"/>
    <w:rsid w:val="00E50181"/>
    <w:rsid w:val="00E5047B"/>
    <w:rsid w:val="00E51612"/>
    <w:rsid w:val="00E51830"/>
    <w:rsid w:val="00E55589"/>
    <w:rsid w:val="00E556F6"/>
    <w:rsid w:val="00E60D3D"/>
    <w:rsid w:val="00E60E69"/>
    <w:rsid w:val="00E633F6"/>
    <w:rsid w:val="00E63D73"/>
    <w:rsid w:val="00E662E4"/>
    <w:rsid w:val="00E726F8"/>
    <w:rsid w:val="00E739E7"/>
    <w:rsid w:val="00E7519E"/>
    <w:rsid w:val="00E850FA"/>
    <w:rsid w:val="00EB0AD6"/>
    <w:rsid w:val="00EB2A71"/>
    <w:rsid w:val="00EB475B"/>
    <w:rsid w:val="00EB5945"/>
    <w:rsid w:val="00EB64C2"/>
    <w:rsid w:val="00EB66B0"/>
    <w:rsid w:val="00EB7E41"/>
    <w:rsid w:val="00EB7FED"/>
    <w:rsid w:val="00EC1557"/>
    <w:rsid w:val="00EC283E"/>
    <w:rsid w:val="00EC2D59"/>
    <w:rsid w:val="00EC39FB"/>
    <w:rsid w:val="00EC50A6"/>
    <w:rsid w:val="00ED1151"/>
    <w:rsid w:val="00ED2904"/>
    <w:rsid w:val="00ED29B3"/>
    <w:rsid w:val="00ED67A0"/>
    <w:rsid w:val="00ED6E4C"/>
    <w:rsid w:val="00EE4655"/>
    <w:rsid w:val="00EF13AC"/>
    <w:rsid w:val="00EF4B1C"/>
    <w:rsid w:val="00EF6B56"/>
    <w:rsid w:val="00EF6DF0"/>
    <w:rsid w:val="00EF7B60"/>
    <w:rsid w:val="00F01597"/>
    <w:rsid w:val="00F10E76"/>
    <w:rsid w:val="00F116D0"/>
    <w:rsid w:val="00F1426A"/>
    <w:rsid w:val="00F17AE4"/>
    <w:rsid w:val="00F30998"/>
    <w:rsid w:val="00F31C8A"/>
    <w:rsid w:val="00F33F82"/>
    <w:rsid w:val="00F3477E"/>
    <w:rsid w:val="00F36D48"/>
    <w:rsid w:val="00F410F1"/>
    <w:rsid w:val="00F4280B"/>
    <w:rsid w:val="00F42AA0"/>
    <w:rsid w:val="00F43469"/>
    <w:rsid w:val="00F4610D"/>
    <w:rsid w:val="00F47C62"/>
    <w:rsid w:val="00F50824"/>
    <w:rsid w:val="00F52D11"/>
    <w:rsid w:val="00F54A83"/>
    <w:rsid w:val="00F56C3F"/>
    <w:rsid w:val="00F57DB0"/>
    <w:rsid w:val="00F635AA"/>
    <w:rsid w:val="00F67C20"/>
    <w:rsid w:val="00F70539"/>
    <w:rsid w:val="00F74A32"/>
    <w:rsid w:val="00F74CF2"/>
    <w:rsid w:val="00F75B0A"/>
    <w:rsid w:val="00F856A0"/>
    <w:rsid w:val="00F9116F"/>
    <w:rsid w:val="00F9276E"/>
    <w:rsid w:val="00F94D5F"/>
    <w:rsid w:val="00F95A40"/>
    <w:rsid w:val="00F973B6"/>
    <w:rsid w:val="00F97F94"/>
    <w:rsid w:val="00FA1254"/>
    <w:rsid w:val="00FA2719"/>
    <w:rsid w:val="00FA4730"/>
    <w:rsid w:val="00FB49EA"/>
    <w:rsid w:val="00FB5FC3"/>
    <w:rsid w:val="00FC12F3"/>
    <w:rsid w:val="00FC5112"/>
    <w:rsid w:val="00FD3980"/>
    <w:rsid w:val="00FD67EA"/>
    <w:rsid w:val="00FD7512"/>
    <w:rsid w:val="00FE05FD"/>
    <w:rsid w:val="00FE28BD"/>
    <w:rsid w:val="00FE2ED8"/>
    <w:rsid w:val="00FE4855"/>
    <w:rsid w:val="00FE5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920EB86"/>
  <w15:docId w15:val="{10C0BF20-97A5-AF45-A800-47DDA030B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mf_Fliesstext"/>
    <w:qFormat/>
    <w:rsid w:val="002157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258B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link w:val="Heading3Char"/>
    <w:uiPriority w:val="9"/>
    <w:qFormat/>
    <w:rsid w:val="00352BB0"/>
    <w:pPr>
      <w:spacing w:before="100" w:beforeAutospacing="1" w:after="100" w:afterAutospacing="1"/>
      <w:outlineLvl w:val="2"/>
    </w:pPr>
    <w:rPr>
      <w:b/>
      <w:bCs/>
      <w:sz w:val="27"/>
      <w:szCs w:val="27"/>
      <w:lang w:val="ro-RO" w:eastAsia="ro-RO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1E9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enabsatz">
    <w:name w:val="Listenabsatz"/>
    <w:aliases w:val="KAS Aufistung Listenabsatz"/>
    <w:basedOn w:val="Normal"/>
    <w:uiPriority w:val="34"/>
    <w:unhideWhenUsed/>
    <w:qFormat/>
    <w:rsid w:val="000933EA"/>
    <w:pPr>
      <w:numPr>
        <w:numId w:val="1"/>
      </w:numPr>
      <w:contextualSpacing/>
    </w:pPr>
    <w:rPr>
      <w:rFonts w:ascii="Verdana" w:hAnsi="Verdana"/>
      <w:sz w:val="20"/>
      <w:szCs w:val="15"/>
    </w:rPr>
  </w:style>
  <w:style w:type="table" w:styleId="TableGrid">
    <w:name w:val="Table Grid"/>
    <w:basedOn w:val="TableNormal"/>
    <w:uiPriority w:val="39"/>
    <w:rsid w:val="00E150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352BB0"/>
    <w:rPr>
      <w:rFonts w:ascii="Times New Roman" w:eastAsia="Times New Roman" w:hAnsi="Times New Roman" w:cs="Times New Roman"/>
      <w:b/>
      <w:bCs/>
      <w:sz w:val="27"/>
      <w:szCs w:val="27"/>
      <w:lang w:eastAsia="ro-RO"/>
    </w:rPr>
  </w:style>
  <w:style w:type="character" w:customStyle="1" w:styleId="gd">
    <w:name w:val="gd"/>
    <w:basedOn w:val="DefaultParagraphFont"/>
    <w:rsid w:val="00352BB0"/>
  </w:style>
  <w:style w:type="paragraph" w:styleId="BalloonText">
    <w:name w:val="Balloon Text"/>
    <w:basedOn w:val="Normal"/>
    <w:link w:val="BalloonTextChar"/>
    <w:uiPriority w:val="99"/>
    <w:semiHidden/>
    <w:unhideWhenUsed/>
    <w:rsid w:val="00A35DA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5DA0"/>
    <w:rPr>
      <w:rFonts w:ascii="Segoe UI" w:eastAsia="Times New Roman" w:hAnsi="Segoe UI" w:cs="Segoe UI"/>
      <w:sz w:val="18"/>
      <w:szCs w:val="18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A96BEA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96BE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A96BEA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6BEA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eveniment">
    <w:name w:val="eveniment"/>
    <w:basedOn w:val="Normal"/>
    <w:link w:val="evenimentChar"/>
    <w:qFormat/>
    <w:rsid w:val="00515182"/>
    <w:rPr>
      <w:rFonts w:ascii="Arial" w:hAnsi="Arial" w:cs="Arial"/>
      <w:b/>
      <w:smallCaps/>
      <w:color w:val="4F81BD" w:themeColor="accent1"/>
      <w:spacing w:val="10"/>
      <w:kern w:val="28"/>
      <w:sz w:val="36"/>
      <w:szCs w:val="52"/>
      <w:lang w:val="ro-RO" w:eastAsia="ru-RU"/>
    </w:rPr>
  </w:style>
  <w:style w:type="character" w:customStyle="1" w:styleId="evenimentChar">
    <w:name w:val="eveniment Char"/>
    <w:basedOn w:val="DefaultParagraphFont"/>
    <w:link w:val="eveniment"/>
    <w:rsid w:val="00515182"/>
    <w:rPr>
      <w:rFonts w:ascii="Arial" w:eastAsia="Times New Roman" w:hAnsi="Arial" w:cs="Arial"/>
      <w:b/>
      <w:smallCaps/>
      <w:color w:val="4F81BD" w:themeColor="accent1"/>
      <w:spacing w:val="10"/>
      <w:kern w:val="28"/>
      <w:sz w:val="36"/>
      <w:szCs w:val="52"/>
      <w:lang w:eastAsia="ru-RU"/>
    </w:rPr>
  </w:style>
  <w:style w:type="paragraph" w:styleId="ListParagraph">
    <w:name w:val="List Paragraph"/>
    <w:aliases w:val="Dot pt,F5 List Paragraph,List Paragraph1,No Spacing1,List Paragraph Char Char Char,Indicator Text,Colorful List - Accent 11,Numbered Para 1,Bullet 1,Bullet Points,List Paragraph2,MAIN CONTENT,Normal numbered,List Paragraph12,Recommendati"/>
    <w:basedOn w:val="Normal"/>
    <w:link w:val="ListParagraphChar"/>
    <w:uiPriority w:val="99"/>
    <w:qFormat/>
    <w:rsid w:val="00EE465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26796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809D2"/>
    <w:rPr>
      <w:color w:val="800080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rsid w:val="007A672B"/>
    <w:rPr>
      <w:color w:val="605E5C"/>
      <w:shd w:val="clear" w:color="auto" w:fill="E1DFDD"/>
    </w:rPr>
  </w:style>
  <w:style w:type="paragraph" w:styleId="TOC1">
    <w:name w:val="toc 1"/>
    <w:basedOn w:val="Normal"/>
    <w:next w:val="Normal"/>
    <w:autoRedefine/>
    <w:uiPriority w:val="39"/>
    <w:unhideWhenUsed/>
    <w:rsid w:val="00AB3A3B"/>
    <w:pPr>
      <w:spacing w:before="360"/>
    </w:pPr>
    <w:rPr>
      <w:rFonts w:asciiTheme="majorHAnsi" w:hAnsiTheme="majorHAnsi"/>
      <w:b/>
      <w:caps/>
    </w:rPr>
  </w:style>
  <w:style w:type="paragraph" w:styleId="TOC2">
    <w:name w:val="toc 2"/>
    <w:basedOn w:val="Normal"/>
    <w:next w:val="Normal"/>
    <w:autoRedefine/>
    <w:uiPriority w:val="39"/>
    <w:unhideWhenUsed/>
    <w:rsid w:val="00BF6ABB"/>
    <w:pPr>
      <w:spacing w:before="240"/>
    </w:pPr>
    <w:rPr>
      <w:rFonts w:asciiTheme="minorHAnsi" w:hAnsiTheme="minorHAnsi"/>
      <w:b/>
      <w:sz w:val="20"/>
      <w:szCs w:val="20"/>
    </w:rPr>
  </w:style>
  <w:style w:type="paragraph" w:styleId="TOC3">
    <w:name w:val="toc 3"/>
    <w:basedOn w:val="Normal"/>
    <w:next w:val="Normal"/>
    <w:autoRedefine/>
    <w:uiPriority w:val="39"/>
    <w:unhideWhenUsed/>
    <w:rsid w:val="00BF6ABB"/>
    <w:pPr>
      <w:ind w:left="240"/>
    </w:pPr>
    <w:rPr>
      <w:rFonts w:asciiTheme="minorHAnsi" w:hAnsi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unhideWhenUsed/>
    <w:rsid w:val="00BF6ABB"/>
    <w:pPr>
      <w:ind w:left="480"/>
    </w:pPr>
    <w:rPr>
      <w:rFonts w:asciiTheme="minorHAnsi" w:hAnsi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unhideWhenUsed/>
    <w:rsid w:val="00BF6ABB"/>
    <w:pPr>
      <w:ind w:left="720"/>
    </w:pPr>
    <w:rPr>
      <w:rFonts w:asciiTheme="minorHAnsi" w:hAnsi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unhideWhenUsed/>
    <w:rsid w:val="00BF6ABB"/>
    <w:pPr>
      <w:ind w:left="960"/>
    </w:pPr>
    <w:rPr>
      <w:rFonts w:asciiTheme="minorHAnsi" w:hAnsi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unhideWhenUsed/>
    <w:rsid w:val="00BF6ABB"/>
    <w:pPr>
      <w:ind w:left="1200"/>
    </w:pPr>
    <w:rPr>
      <w:rFonts w:asciiTheme="minorHAnsi" w:hAnsi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unhideWhenUsed/>
    <w:rsid w:val="00BF6ABB"/>
    <w:pPr>
      <w:ind w:left="1440"/>
    </w:pPr>
    <w:rPr>
      <w:rFonts w:asciiTheme="minorHAnsi" w:hAnsi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unhideWhenUsed/>
    <w:rsid w:val="00BF6ABB"/>
    <w:pPr>
      <w:ind w:left="1680"/>
    </w:pPr>
    <w:rPr>
      <w:rFonts w:asciiTheme="minorHAnsi" w:hAnsiTheme="minorHAnsi"/>
      <w:sz w:val="20"/>
      <w:szCs w:val="20"/>
    </w:rPr>
  </w:style>
  <w:style w:type="character" w:styleId="PageNumber">
    <w:name w:val="page number"/>
    <w:basedOn w:val="DefaultParagraphFont"/>
    <w:uiPriority w:val="99"/>
    <w:semiHidden/>
    <w:unhideWhenUsed/>
    <w:rsid w:val="004D0645"/>
  </w:style>
  <w:style w:type="character" w:customStyle="1" w:styleId="UnresolvedMention2">
    <w:name w:val="Unresolved Mention2"/>
    <w:basedOn w:val="DefaultParagraphFont"/>
    <w:uiPriority w:val="99"/>
    <w:rsid w:val="006746A5"/>
    <w:rPr>
      <w:color w:val="605E5C"/>
      <w:shd w:val="clear" w:color="auto" w:fill="E1DFDD"/>
    </w:rPr>
  </w:style>
  <w:style w:type="table" w:customStyle="1" w:styleId="GridTable4-Accent11">
    <w:name w:val="Grid Table 4 - Accent 11"/>
    <w:basedOn w:val="TableNormal"/>
    <w:uiPriority w:val="49"/>
    <w:rsid w:val="00970554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GridTable2-Accent11">
    <w:name w:val="Grid Table 2 - Accent 11"/>
    <w:basedOn w:val="TableNormal"/>
    <w:uiPriority w:val="47"/>
    <w:rsid w:val="008A45A8"/>
    <w:pPr>
      <w:spacing w:after="0" w:line="240" w:lineRule="auto"/>
    </w:pPr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GridTable3-Accent11">
    <w:name w:val="Grid Table 3 - Accent 11"/>
    <w:basedOn w:val="TableNormal"/>
    <w:uiPriority w:val="48"/>
    <w:rsid w:val="008A45A8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customStyle="1" w:styleId="TableGridLight1">
    <w:name w:val="Table Grid Light1"/>
    <w:basedOn w:val="TableNormal"/>
    <w:uiPriority w:val="40"/>
    <w:rsid w:val="00AA455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GridTable41">
    <w:name w:val="Grid Table 41"/>
    <w:basedOn w:val="TableNormal"/>
    <w:uiPriority w:val="49"/>
    <w:rsid w:val="00E461E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5Dark-Accent11">
    <w:name w:val="Grid Table 5 Dark - Accent 11"/>
    <w:basedOn w:val="TableNormal"/>
    <w:uiPriority w:val="50"/>
    <w:rsid w:val="00E461E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customStyle="1" w:styleId="GridTable6Colorful-Accent11">
    <w:name w:val="Grid Table 6 Colorful - Accent 11"/>
    <w:basedOn w:val="TableNormal"/>
    <w:uiPriority w:val="51"/>
    <w:rsid w:val="00E461E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PlainTable51">
    <w:name w:val="Plain Table 51"/>
    <w:basedOn w:val="TableNormal"/>
    <w:uiPriority w:val="45"/>
    <w:rsid w:val="00092E77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PlainTable31">
    <w:name w:val="Plain Table 31"/>
    <w:basedOn w:val="TableNormal"/>
    <w:uiPriority w:val="43"/>
    <w:rsid w:val="00092E7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8258B0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8258B0"/>
    <w:pPr>
      <w:spacing w:before="480" w:line="276" w:lineRule="auto"/>
      <w:outlineLvl w:val="9"/>
    </w:pPr>
    <w:rPr>
      <w:b/>
      <w:bCs/>
      <w:sz w:val="28"/>
      <w:szCs w:val="28"/>
    </w:rPr>
  </w:style>
  <w:style w:type="character" w:customStyle="1" w:styleId="ListParagraphChar">
    <w:name w:val="List Paragraph Char"/>
    <w:aliases w:val="Dot pt Char,F5 List Paragraph Char,List Paragraph1 Char,No Spacing1 Char,List Paragraph Char Char Char Char,Indicator Text Char,Colorful List - Accent 11 Char,Numbered Para 1 Char,Bullet 1 Char,Bullet Points Char,List Paragraph2 Char"/>
    <w:link w:val="ListParagraph"/>
    <w:uiPriority w:val="34"/>
    <w:qFormat/>
    <w:locked/>
    <w:rsid w:val="00C727D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070377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70377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7037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70377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70377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NoSpacing">
    <w:name w:val="No Spacing"/>
    <w:link w:val="NoSpacingChar"/>
    <w:uiPriority w:val="1"/>
    <w:qFormat/>
    <w:rsid w:val="00742A62"/>
    <w:pPr>
      <w:spacing w:after="0" w:line="240" w:lineRule="auto"/>
    </w:pPr>
    <w:rPr>
      <w:rFonts w:eastAsiaTheme="minorEastAsia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742A62"/>
    <w:rPr>
      <w:rFonts w:eastAsiaTheme="minorEastAsia"/>
      <w:lang w:val="en-US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42A6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Theme="minorHAnsi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42A62"/>
    <w:rPr>
      <w:rFonts w:ascii="Courier New" w:hAnsi="Courier New" w:cs="Courier New"/>
      <w:sz w:val="20"/>
      <w:szCs w:val="20"/>
      <w:lang w:val="en-US"/>
    </w:rPr>
  </w:style>
  <w:style w:type="paragraph" w:customStyle="1" w:styleId="Default">
    <w:name w:val="Default"/>
    <w:rsid w:val="00742A62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US"/>
    </w:rPr>
  </w:style>
  <w:style w:type="paragraph" w:customStyle="1" w:styleId="Pa0">
    <w:name w:val="Pa0"/>
    <w:basedOn w:val="Default"/>
    <w:next w:val="Default"/>
    <w:uiPriority w:val="99"/>
    <w:rsid w:val="00742A62"/>
    <w:pPr>
      <w:spacing w:line="221" w:lineRule="atLeast"/>
    </w:pPr>
    <w:rPr>
      <w:rFonts w:ascii="Arial" w:hAnsi="Arial" w:cs="Arial"/>
      <w:color w:val="auto"/>
    </w:rPr>
  </w:style>
  <w:style w:type="paragraph" w:customStyle="1" w:styleId="Style1">
    <w:name w:val="Style1"/>
    <w:basedOn w:val="Heading1"/>
    <w:rsid w:val="00742A62"/>
    <w:pPr>
      <w:keepNext w:val="0"/>
      <w:keepLines w:val="0"/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before="100" w:line="276" w:lineRule="auto"/>
    </w:pPr>
    <w:rPr>
      <w:rFonts w:ascii="Arial" w:eastAsiaTheme="minorEastAsia" w:hAnsi="Arial" w:cs="Arial"/>
      <w:b/>
      <w:bCs/>
      <w:caps/>
      <w:color w:val="FFD96F"/>
      <w:spacing w:val="15"/>
      <w:sz w:val="24"/>
      <w:szCs w:val="24"/>
      <w:lang w:val="ro-RO"/>
    </w:rPr>
  </w:style>
  <w:style w:type="character" w:styleId="Strong">
    <w:name w:val="Strong"/>
    <w:basedOn w:val="DefaultParagraphFont"/>
    <w:uiPriority w:val="22"/>
    <w:qFormat/>
    <w:rsid w:val="00742A62"/>
    <w:rPr>
      <w:b/>
      <w:bCs/>
    </w:rPr>
  </w:style>
  <w:style w:type="character" w:customStyle="1" w:styleId="docheader">
    <w:name w:val="doc_header"/>
    <w:basedOn w:val="DefaultParagraphFont"/>
    <w:rsid w:val="00742A62"/>
  </w:style>
  <w:style w:type="character" w:customStyle="1" w:styleId="docbody">
    <w:name w:val="doc_body"/>
    <w:basedOn w:val="DefaultParagraphFont"/>
    <w:rsid w:val="00742A62"/>
  </w:style>
  <w:style w:type="character" w:customStyle="1" w:styleId="docblue">
    <w:name w:val="doc_blue"/>
    <w:basedOn w:val="DefaultParagraphFont"/>
    <w:rsid w:val="00742A62"/>
  </w:style>
  <w:style w:type="paragraph" w:styleId="NormalWeb">
    <w:name w:val="Normal (Web)"/>
    <w:basedOn w:val="Normal"/>
    <w:uiPriority w:val="99"/>
    <w:semiHidden/>
    <w:unhideWhenUsed/>
    <w:rsid w:val="00742A62"/>
    <w:pPr>
      <w:spacing w:before="100" w:beforeAutospacing="1" w:after="100" w:afterAutospacing="1"/>
    </w:pPr>
    <w:rPr>
      <w:rFonts w:eastAsiaTheme="minorHAnsi"/>
    </w:rPr>
  </w:style>
  <w:style w:type="paragraph" w:styleId="FootnoteText">
    <w:name w:val="footnote text"/>
    <w:basedOn w:val="Normal"/>
    <w:link w:val="FootnoteTextChar"/>
    <w:uiPriority w:val="99"/>
    <w:unhideWhenUsed/>
    <w:rsid w:val="00742A62"/>
    <w:rPr>
      <w:rFonts w:eastAsiaTheme="minorHAnsi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742A62"/>
    <w:rPr>
      <w:rFonts w:ascii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basedOn w:val="DefaultParagraphFont"/>
    <w:uiPriority w:val="99"/>
    <w:unhideWhenUsed/>
    <w:rsid w:val="00742A62"/>
    <w:rPr>
      <w:vertAlign w:val="superscript"/>
    </w:rPr>
  </w:style>
  <w:style w:type="paragraph" w:customStyle="1" w:styleId="Body">
    <w:name w:val="Body"/>
    <w:rsid w:val="00D41E90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eastAsia="ro-RO"/>
    </w:rPr>
  </w:style>
  <w:style w:type="character" w:customStyle="1" w:styleId="mw-headline">
    <w:name w:val="mw-headline"/>
    <w:basedOn w:val="DefaultParagraphFont"/>
    <w:rsid w:val="00D41E90"/>
  </w:style>
  <w:style w:type="character" w:customStyle="1" w:styleId="Heading4Char">
    <w:name w:val="Heading 4 Char"/>
    <w:basedOn w:val="DefaultParagraphFont"/>
    <w:link w:val="Heading4"/>
    <w:uiPriority w:val="9"/>
    <w:semiHidden/>
    <w:rsid w:val="00D41E90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val="en-US"/>
    </w:rPr>
  </w:style>
  <w:style w:type="paragraph" w:styleId="Caption">
    <w:name w:val="caption"/>
    <w:basedOn w:val="Normal"/>
    <w:next w:val="Normal"/>
    <w:uiPriority w:val="35"/>
    <w:unhideWhenUsed/>
    <w:qFormat/>
    <w:rsid w:val="000D7D7F"/>
    <w:pPr>
      <w:spacing w:after="200"/>
    </w:pPr>
    <w:rPr>
      <w:rFonts w:eastAsiaTheme="minorHAnsi"/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15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8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295975">
          <w:marLeft w:val="806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74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8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9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50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751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433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12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1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3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1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chart" Target="charts/chart5.xm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chart" Target="charts/chart4.xm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chart" Target="charts/chart8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3.xml"/><Relationship Id="rId5" Type="http://schemas.openxmlformats.org/officeDocument/2006/relationships/webSettings" Target="webSettings.xml"/><Relationship Id="rId15" Type="http://schemas.openxmlformats.org/officeDocument/2006/relationships/chart" Target="charts/chart7.xml"/><Relationship Id="rId10" Type="http://schemas.openxmlformats.org/officeDocument/2006/relationships/chart" Target="charts/chart2.xm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openxmlformats.org/officeDocument/2006/relationships/chart" Target="charts/chart6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sv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oleObject" Target="file:///C:\Users\Victoria\Desktop\IEA\iea%20noiembrie%202021\rapoarte%20chestionare\vulcanesti.xlsx" TargetMode="Externa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2.xml"/><Relationship Id="rId2" Type="http://schemas.microsoft.com/office/2011/relationships/chartColorStyle" Target="colors2.xml"/><Relationship Id="rId1" Type="http://schemas.microsoft.com/office/2011/relationships/chartStyle" Target="style2.xml"/><Relationship Id="rId4" Type="http://schemas.openxmlformats.org/officeDocument/2006/relationships/oleObject" Target="file:///C:\Users\Victoria\Desktop\IEA\iea%20noiembrie%202021\rapoarte%20chestionare\vulcanesti.xlsx" TargetMode="Externa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3.xml"/><Relationship Id="rId2" Type="http://schemas.microsoft.com/office/2011/relationships/chartColorStyle" Target="colors3.xml"/><Relationship Id="rId1" Type="http://schemas.microsoft.com/office/2011/relationships/chartStyle" Target="style3.xml"/><Relationship Id="rId4" Type="http://schemas.openxmlformats.org/officeDocument/2006/relationships/oleObject" Target="file:///C:\Users\Victoria\Desktop\IEA\iea%20noiembrie%202021\rapoarte%20chestionare\vulcanesti.xlsx" TargetMode="Externa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4.xml"/><Relationship Id="rId2" Type="http://schemas.microsoft.com/office/2011/relationships/chartColorStyle" Target="colors4.xml"/><Relationship Id="rId1" Type="http://schemas.microsoft.com/office/2011/relationships/chartStyle" Target="style4.xml"/><Relationship Id="rId4" Type="http://schemas.openxmlformats.org/officeDocument/2006/relationships/oleObject" Target="file:///C:\Users\Victoria\Desktop\IEA\iea%20noiembrie%202021\rapoarte%20chestionare\vulcanesti.xlsx" TargetMode="Externa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5.xml"/><Relationship Id="rId2" Type="http://schemas.microsoft.com/office/2011/relationships/chartColorStyle" Target="colors5.xml"/><Relationship Id="rId1" Type="http://schemas.microsoft.com/office/2011/relationships/chartStyle" Target="style5.xml"/><Relationship Id="rId4" Type="http://schemas.openxmlformats.org/officeDocument/2006/relationships/oleObject" Target="file:///C:\Users\Victoria\Desktop\IEA\iea%20noiembrie%202021\rapoarte%20chestionare\vulcanesti.xlsx" TargetMode="Externa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6.xml"/><Relationship Id="rId2" Type="http://schemas.microsoft.com/office/2011/relationships/chartColorStyle" Target="colors6.xml"/><Relationship Id="rId1" Type="http://schemas.microsoft.com/office/2011/relationships/chartStyle" Target="style6.xml"/><Relationship Id="rId4" Type="http://schemas.openxmlformats.org/officeDocument/2006/relationships/oleObject" Target="file:///C:\Users\Victoria\Desktop\IEA\iea%20noiembrie%202021\rapoarte%20chestionare\vulcanesti.xlsx" TargetMode="Externa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7.xml"/><Relationship Id="rId2" Type="http://schemas.microsoft.com/office/2011/relationships/chartColorStyle" Target="colors7.xml"/><Relationship Id="rId1" Type="http://schemas.microsoft.com/office/2011/relationships/chartStyle" Target="style7.xml"/><Relationship Id="rId4" Type="http://schemas.openxmlformats.org/officeDocument/2006/relationships/oleObject" Target="file:///C:\Users\Victoria\Desktop\IEA\iea%20noiembrie%202021\rapoarte%20chestionare\vulcanesti.xlsx" TargetMode="Externa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8.xml"/><Relationship Id="rId2" Type="http://schemas.microsoft.com/office/2011/relationships/chartColorStyle" Target="colors8.xml"/><Relationship Id="rId1" Type="http://schemas.microsoft.com/office/2011/relationships/chartStyle" Target="style8.xml"/><Relationship Id="rId4" Type="http://schemas.openxmlformats.org/officeDocument/2006/relationships/oleObject" Target="file:///C:\Users\Victoria\Desktop\IEA\iea%20noiembrie%202021\rapoarte%20chestionare\vulcanesti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6"/>
    </mc:Choice>
    <mc:Fallback>
      <c:style val="6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ysClr val="windowText" lastClr="000000"/>
                </a:solidFill>
                <a:latin typeface="Ubuntu" panose="020B0504030602030204" pitchFamily="34" charset="0"/>
                <a:ea typeface="+mn-ea"/>
                <a:cs typeface="+mn-cs"/>
              </a:defRPr>
            </a:pPr>
            <a:r>
              <a:rPr lang="ru-RU" sz="1400" b="0" i="0" u="none" strike="noStrike" baseline="0">
                <a:effectLst/>
              </a:rPr>
              <a:t>Как вы думаете, какие усовершенствования принесут наибольшую пользу местной транспортной сети?</a:t>
            </a:r>
            <a:endParaRPr lang="ro-MD" sz="1400" b="0" i="0" u="none" strike="noStrike" baseline="0">
              <a:effectLst/>
            </a:endParaRPr>
          </a:p>
          <a:p>
            <a:pPr>
              <a:defRPr/>
            </a:pPr>
            <a:endParaRPr lang="ro-MD" sz="1400" b="0" i="0" u="none" strike="noStrike" baseline="0">
              <a:effectLst/>
            </a:endParaRPr>
          </a:p>
          <a:p>
            <a:pPr>
              <a:defRPr/>
            </a:pPr>
            <a:endParaRPr lang="ro-MD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ysClr val="windowText" lastClr="000000"/>
              </a:solidFill>
              <a:latin typeface="Ubuntu" panose="020B0504030602030204" pitchFamily="34" charset="0"/>
              <a:ea typeface="+mn-ea"/>
              <a:cs typeface="+mn-cs"/>
            </a:defRPr>
          </a:pPr>
          <a:endParaRPr lang="ro-MD"/>
        </a:p>
      </c:txPr>
    </c:title>
    <c:autoTitleDeleted val="0"/>
    <c:plotArea>
      <c:layout>
        <c:manualLayout>
          <c:layoutTarget val="inner"/>
          <c:xMode val="edge"/>
          <c:yMode val="edge"/>
          <c:x val="0.50861786079386739"/>
          <c:y val="0.19184896060936452"/>
          <c:w val="0.27677814405520351"/>
          <c:h val="0.67423371510379382"/>
        </c:manualLayout>
      </c:layout>
      <c:barChart>
        <c:barDir val="bar"/>
        <c:grouping val="clustered"/>
        <c:varyColors val="0"/>
        <c:ser>
          <c:idx val="0"/>
          <c:order val="0"/>
          <c:spPr>
            <a:solidFill>
              <a:schemeClr val="accent4"/>
            </a:solidFill>
            <a:ln>
              <a:solidFill>
                <a:schemeClr val="tx1"/>
              </a:solidFill>
            </a:ln>
            <a:effectLst/>
          </c:spPr>
          <c:invertIfNegative val="0"/>
          <c:dLbls>
            <c:dLbl>
              <c:idx val="0"/>
              <c:layout>
                <c:manualLayout>
                  <c:x val="1.5044184696528422E-3"/>
                  <c:y val="0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2427-4870-9F72-371C67EE3244}"/>
                </c:ext>
              </c:extLst>
            </c:dLbl>
            <c:dLbl>
              <c:idx val="1"/>
              <c:layout>
                <c:manualLayout>
                  <c:x val="-3.4370956491646511E-3"/>
                  <c:y val="-9.3775595557309211E-17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2427-4870-9F72-371C67EE3244}"/>
                </c:ext>
              </c:extLst>
            </c:dLbl>
            <c:dLbl>
              <c:idx val="2"/>
              <c:layout>
                <c:manualLayout>
                  <c:x val="5.9911113138107668E-3"/>
                  <c:y val="0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2427-4870-9F72-371C67EE3244}"/>
                </c:ext>
              </c:extLst>
            </c:dLbl>
            <c:dLbl>
              <c:idx val="3"/>
              <c:layout>
                <c:manualLayout>
                  <c:x val="5.9911113138107668E-3"/>
                  <c:y val="5.1150915742358876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2427-4870-9F72-371C67EE3244}"/>
                </c:ext>
              </c:extLst>
            </c:dLbl>
            <c:dLbl>
              <c:idx val="4"/>
              <c:layout>
                <c:manualLayout>
                  <c:x val="-8.2108396063378941E-3"/>
                  <c:y val="-9.3775595557309211E-17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2427-4870-9F72-371C67EE3244}"/>
                </c:ext>
              </c:extLst>
            </c:dLbl>
            <c:dLbl>
              <c:idx val="5"/>
              <c:layout>
                <c:manualLayout>
                  <c:x val="2.8086153423620159E-3"/>
                  <c:y val="5.1150915742358876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2427-4870-9F72-371C67EE3244}"/>
                </c:ext>
              </c:extLst>
            </c:dLbl>
            <c:dLbl>
              <c:idx val="6"/>
              <c:layout>
                <c:manualLayout>
                  <c:x val="3.6213546482045028E-2"/>
                  <c:y val="0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2427-4870-9F72-371C67EE3244}"/>
                </c:ext>
              </c:extLst>
            </c:dLbl>
            <c:dLbl>
              <c:idx val="7"/>
              <c:layout>
                <c:manualLayout>
                  <c:x val="4.3998633280862747E-3"/>
                  <c:y val="0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2427-4870-9F72-371C67EE3244}"/>
                </c:ext>
              </c:extLst>
            </c:dLbl>
            <c:dLbl>
              <c:idx val="8"/>
              <c:layout>
                <c:manualLayout>
                  <c:x val="2.8086153423620159E-3"/>
                  <c:y val="5.1150915742358876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2427-4870-9F72-371C67EE3244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ysClr val="windowText" lastClr="000000"/>
                    </a:solidFill>
                    <a:latin typeface="Ubuntu" panose="020B0504030602030204" pitchFamily="34" charset="0"/>
                    <a:ea typeface="+mn-ea"/>
                    <a:cs typeface="+mn-cs"/>
                  </a:defRPr>
                </a:pPr>
                <a:endParaRPr lang="ro-MD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Sheet1!$A$2:$A$10</c:f>
              <c:strCache>
                <c:ptCount val="9"/>
                <c:pt idx="0">
                  <c:v>Обновления дорожных знаков</c:v>
                </c:pt>
                <c:pt idx="1">
                  <c:v>Обустройство велодорожек</c:v>
                </c:pt>
                <c:pt idx="2">
                  <c:v>Обновление остановок общественного транспорта</c:v>
                </c:pt>
                <c:pt idx="3">
                  <c:v>Повышение частоты движения местного транспорта</c:v>
                </c:pt>
                <c:pt idx="4">
                  <c:v>Повышение доступности для людей с ограниченными физическими возможностями</c:v>
                </c:pt>
                <c:pt idx="5">
                  <c:v>Улучшение дорожной разметки</c:v>
                </c:pt>
                <c:pt idx="6">
                  <c:v>Безопасность/освещение пешеходных переходов</c:v>
                </c:pt>
                <c:pt idx="7">
                  <c:v>другое</c:v>
                </c:pt>
                <c:pt idx="8">
                  <c:v>Ремонт тротуаров</c:v>
                </c:pt>
              </c:strCache>
            </c:strRef>
          </c:cat>
          <c:val>
            <c:numRef>
              <c:f>Sheet1!$B$2:$B$10</c:f>
              <c:numCache>
                <c:formatCode>0.00%</c:formatCode>
                <c:ptCount val="9"/>
                <c:pt idx="0">
                  <c:v>3.9E-2</c:v>
                </c:pt>
                <c:pt idx="1">
                  <c:v>3.9E-2</c:v>
                </c:pt>
                <c:pt idx="2">
                  <c:v>3.9E-2</c:v>
                </c:pt>
                <c:pt idx="3">
                  <c:v>3.9E-2</c:v>
                </c:pt>
                <c:pt idx="4">
                  <c:v>5.8999999999999997E-2</c:v>
                </c:pt>
                <c:pt idx="5">
                  <c:v>5.8999999999999997E-2</c:v>
                </c:pt>
                <c:pt idx="6">
                  <c:v>0.11799999999999999</c:v>
                </c:pt>
                <c:pt idx="7">
                  <c:v>0.14000000000000001</c:v>
                </c:pt>
                <c:pt idx="8">
                  <c:v>0.47099999999999997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2427-4870-9F72-371C67EE3244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182"/>
        <c:axId val="758487391"/>
        <c:axId val="758487807"/>
      </c:barChart>
      <c:catAx>
        <c:axId val="758487391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Ubuntu" panose="020B0504030602030204" pitchFamily="34" charset="0"/>
                <a:ea typeface="+mn-ea"/>
                <a:cs typeface="+mn-cs"/>
              </a:defRPr>
            </a:pPr>
            <a:endParaRPr lang="ro-MD"/>
          </a:p>
        </c:txPr>
        <c:crossAx val="758487807"/>
        <c:crosses val="autoZero"/>
        <c:auto val="1"/>
        <c:lblAlgn val="ctr"/>
        <c:lblOffset val="100"/>
        <c:noMultiLvlLbl val="0"/>
      </c:catAx>
      <c:valAx>
        <c:axId val="758487807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Ubuntu" panose="020B0504030602030204" pitchFamily="34" charset="0"/>
                <a:ea typeface="+mn-ea"/>
                <a:cs typeface="+mn-cs"/>
              </a:defRPr>
            </a:pPr>
            <a:endParaRPr lang="ro-MD"/>
          </a:p>
        </c:txPr>
        <c:crossAx val="758487391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solidFill>
            <a:sysClr val="windowText" lastClr="000000"/>
          </a:solidFill>
          <a:latin typeface="Ubuntu" panose="020B0504030602030204" pitchFamily="34" charset="0"/>
        </a:defRPr>
      </a:pPr>
      <a:endParaRPr lang="ro-MD"/>
    </a:p>
  </c:txPr>
  <c:externalData r:id="rId4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6"/>
    </mc:Choice>
    <mc:Fallback>
      <c:style val="6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0" i="0" u="none" strike="noStrike" kern="1200" spc="0" baseline="0">
                <a:solidFill>
                  <a:sysClr val="windowText" lastClr="000000"/>
                </a:solidFill>
                <a:latin typeface="Ubuntu" panose="020B0504030602030204" pitchFamily="34" charset="0"/>
                <a:ea typeface="+mn-ea"/>
                <a:cs typeface="+mn-cs"/>
              </a:defRPr>
            </a:pPr>
            <a:r>
              <a:rPr lang="ru-RU" sz="1200">
                <a:solidFill>
                  <a:sysClr val="windowText" lastClr="000000"/>
                </a:solidFill>
                <a:latin typeface="Ubuntu" panose="020B0504030602030204" pitchFamily="34" charset="0"/>
              </a:rPr>
              <a:t>Как вы оцениваете качество ремонта и содержания дорог общего пользования в населенном пункте?</a:t>
            </a:r>
            <a:endParaRPr lang="ro-MD" sz="1200">
              <a:solidFill>
                <a:sysClr val="windowText" lastClr="000000"/>
              </a:solidFill>
              <a:latin typeface="Ubuntu" panose="020B0504030602030204" pitchFamily="34" charset="0"/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spc="0" baseline="0">
              <a:solidFill>
                <a:sysClr val="windowText" lastClr="000000"/>
              </a:solidFill>
              <a:latin typeface="Ubuntu" panose="020B0504030602030204" pitchFamily="34" charset="0"/>
              <a:ea typeface="+mn-ea"/>
              <a:cs typeface="+mn-cs"/>
            </a:defRPr>
          </a:pPr>
          <a:endParaRPr lang="ro-MD"/>
        </a:p>
      </c:txPr>
    </c:title>
    <c:autoTitleDeleted val="0"/>
    <c:plotArea>
      <c:layout>
        <c:manualLayout>
          <c:layoutTarget val="inner"/>
          <c:xMode val="edge"/>
          <c:yMode val="edge"/>
          <c:x val="0.31559431252304709"/>
          <c:y val="0.28327744326076887"/>
          <c:w val="0.23612347000314282"/>
          <c:h val="0.56443129626847188"/>
        </c:manualLayout>
      </c:layout>
      <c:pieChart>
        <c:varyColors val="1"/>
        <c:ser>
          <c:idx val="0"/>
          <c:order val="0"/>
          <c:spPr>
            <a:ln>
              <a:solidFill>
                <a:schemeClr val="tx1"/>
              </a:solidFill>
            </a:ln>
          </c:spPr>
          <c:dPt>
            <c:idx val="0"/>
            <c:bubble3D val="0"/>
            <c:spPr>
              <a:solidFill>
                <a:schemeClr val="accent4">
                  <a:shade val="53000"/>
                </a:schemeClr>
              </a:solidFill>
              <a:ln w="19050">
                <a:solidFill>
                  <a:schemeClr val="tx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5572-423C-BB3C-03B463678B8E}"/>
              </c:ext>
            </c:extLst>
          </c:dPt>
          <c:dPt>
            <c:idx val="1"/>
            <c:bubble3D val="0"/>
            <c:spPr>
              <a:solidFill>
                <a:schemeClr val="accent4">
                  <a:shade val="76000"/>
                </a:schemeClr>
              </a:solidFill>
              <a:ln w="19050">
                <a:solidFill>
                  <a:schemeClr val="tx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5572-423C-BB3C-03B463678B8E}"/>
              </c:ext>
            </c:extLst>
          </c:dPt>
          <c:dPt>
            <c:idx val="2"/>
            <c:bubble3D val="0"/>
            <c:spPr>
              <a:solidFill>
                <a:schemeClr val="accent4"/>
              </a:solidFill>
              <a:ln w="19050">
                <a:solidFill>
                  <a:schemeClr val="tx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5572-423C-BB3C-03B463678B8E}"/>
              </c:ext>
            </c:extLst>
          </c:dPt>
          <c:dPt>
            <c:idx val="3"/>
            <c:bubble3D val="0"/>
            <c:spPr>
              <a:solidFill>
                <a:schemeClr val="accent4">
                  <a:tint val="77000"/>
                </a:schemeClr>
              </a:solidFill>
              <a:ln w="19050">
                <a:solidFill>
                  <a:schemeClr val="tx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5572-423C-BB3C-03B463678B8E}"/>
              </c:ext>
            </c:extLst>
          </c:dPt>
          <c:dPt>
            <c:idx val="4"/>
            <c:bubble3D val="0"/>
            <c:spPr>
              <a:solidFill>
                <a:schemeClr val="accent4">
                  <a:tint val="54000"/>
                </a:schemeClr>
              </a:solidFill>
              <a:ln w="19050">
                <a:solidFill>
                  <a:schemeClr val="tx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5572-423C-BB3C-03B463678B8E}"/>
              </c:ext>
            </c:extLst>
          </c:dPt>
          <c:dLbls>
            <c:dLbl>
              <c:idx val="0"/>
              <c:layout>
                <c:manualLayout>
                  <c:x val="-2.746072984531756E-3"/>
                  <c:y val="-2.7451442215932417E-2"/>
                </c:manualLayout>
              </c:layout>
              <c:dLblPos val="bestFit"/>
              <c:showLegendKey val="0"/>
              <c:showVal val="1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5572-423C-BB3C-03B463678B8E}"/>
                </c:ext>
              </c:extLst>
            </c:dLbl>
            <c:dLbl>
              <c:idx val="1"/>
              <c:layout>
                <c:manualLayout>
                  <c:x val="2.7407490307366403E-2"/>
                  <c:y val="3.9361550925267892E-2"/>
                </c:manualLayout>
              </c:layout>
              <c:dLblPos val="bestFit"/>
              <c:showLegendKey val="0"/>
              <c:showVal val="1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5572-423C-BB3C-03B463678B8E}"/>
                </c:ext>
              </c:extLst>
            </c:dLbl>
            <c:dLbl>
              <c:idx val="2"/>
              <c:layout>
                <c:manualLayout>
                  <c:x val="2.1984092090011592E-2"/>
                  <c:y val="2.0428177524740722E-2"/>
                </c:manualLayout>
              </c:layout>
              <c:dLblPos val="bestFit"/>
              <c:showLegendKey val="0"/>
              <c:showVal val="1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5572-423C-BB3C-03B463678B8E}"/>
                </c:ext>
              </c:extLst>
            </c:dLbl>
            <c:dLbl>
              <c:idx val="3"/>
              <c:layout>
                <c:manualLayout>
                  <c:x val="-6.0790817986594629E-2"/>
                  <c:y val="-0.20026436226157651"/>
                </c:manualLayout>
              </c:layout>
              <c:dLblPos val="bestFit"/>
              <c:showLegendKey val="0"/>
              <c:showVal val="1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5572-423C-BB3C-03B463678B8E}"/>
                </c:ext>
              </c:extLst>
            </c:dLbl>
            <c:dLbl>
              <c:idx val="4"/>
              <c:layout>
                <c:manualLayout>
                  <c:x val="-3.7097885606938726E-2"/>
                  <c:y val="6.7102126674598889E-2"/>
                </c:manualLayout>
              </c:layout>
              <c:dLblPos val="bestFit"/>
              <c:showLegendKey val="0"/>
              <c:showVal val="1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5572-423C-BB3C-03B463678B8E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ysClr val="windowText" lastClr="000000"/>
                    </a:solidFill>
                    <a:latin typeface="Ubuntu" panose="020B0504030602030204" pitchFamily="34" charset="0"/>
                    <a:ea typeface="+mn-ea"/>
                    <a:cs typeface="+mn-cs"/>
                  </a:defRPr>
                </a:pPr>
                <a:endParaRPr lang="ro-MD"/>
              </a:p>
            </c:txPr>
            <c:dLblPos val="inEnd"/>
            <c:showLegendKey val="0"/>
            <c:showVal val="1"/>
            <c:showCatName val="1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Sheet1!$A$20:$A$24</c:f>
              <c:strCache>
                <c:ptCount val="5"/>
                <c:pt idx="0">
                  <c:v>Отличное</c:v>
                </c:pt>
                <c:pt idx="1">
                  <c:v>Довольно хорошее</c:v>
                </c:pt>
                <c:pt idx="2">
                  <c:v>Ни то, ни другое - среднее</c:v>
                </c:pt>
                <c:pt idx="3">
                  <c:v>Недостаточно хорошее</c:v>
                </c:pt>
                <c:pt idx="4">
                  <c:v>Очень плохое</c:v>
                </c:pt>
              </c:strCache>
            </c:strRef>
          </c:cat>
          <c:val>
            <c:numRef>
              <c:f>Sheet1!$B$20:$B$24</c:f>
              <c:numCache>
                <c:formatCode>0.00%</c:formatCode>
                <c:ptCount val="5"/>
                <c:pt idx="0">
                  <c:v>0</c:v>
                </c:pt>
                <c:pt idx="1">
                  <c:v>0.113</c:v>
                </c:pt>
                <c:pt idx="2">
                  <c:v>0.245</c:v>
                </c:pt>
                <c:pt idx="3">
                  <c:v>0.41499999999999998</c:v>
                </c:pt>
                <c:pt idx="4">
                  <c:v>0.22600000000000001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5572-423C-BB3C-03B463678B8E}"/>
            </c:ext>
          </c:extLst>
        </c:ser>
        <c:dLbls>
          <c:dLblPos val="in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2.5592666102687574E-2"/>
          <c:y val="0.77432721631817691"/>
          <c:w val="0.95294678843377623"/>
          <c:h val="0.209000260307375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Ubuntu" panose="020B0504030602030204" pitchFamily="34" charset="0"/>
              <a:ea typeface="+mn-ea"/>
              <a:cs typeface="+mn-cs"/>
            </a:defRPr>
          </a:pPr>
          <a:endParaRPr lang="ro-MD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o-MD"/>
    </a:p>
  </c:txPr>
  <c:externalData r:id="rId4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6"/>
    </mc:Choice>
    <mc:Fallback>
      <c:style val="6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100" b="0" i="0" u="none" strike="noStrike" kern="1200" spc="0" baseline="0">
                <a:solidFill>
                  <a:sysClr val="windowText" lastClr="000000"/>
                </a:solidFill>
                <a:latin typeface="Ubuntu" panose="020B0504030602030204" pitchFamily="34" charset="0"/>
                <a:ea typeface="+mn-ea"/>
                <a:cs typeface="+mn-cs"/>
              </a:defRPr>
            </a:pPr>
            <a:r>
              <a:rPr lang="ru-RU" sz="1100" b="0" i="0" u="none" strike="noStrike" baseline="0">
                <a:effectLst/>
              </a:rPr>
              <a:t>Как вы думаете, какие улучшения принесут наибольшую пользу жилищно-коммунальному хозяйству? </a:t>
            </a:r>
            <a:endParaRPr lang="ro-MD" sz="1100">
              <a:solidFill>
                <a:sysClr val="windowText" lastClr="000000"/>
              </a:solidFill>
              <a:latin typeface="Ubuntu" panose="020B0504030602030204" pitchFamily="34" charset="0"/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0" i="0" u="none" strike="noStrike" kern="1200" spc="0" baseline="0">
              <a:solidFill>
                <a:sysClr val="windowText" lastClr="000000"/>
              </a:solidFill>
              <a:latin typeface="Ubuntu" panose="020B0504030602030204" pitchFamily="34" charset="0"/>
              <a:ea typeface="+mn-ea"/>
              <a:cs typeface="+mn-cs"/>
            </a:defRPr>
          </a:pPr>
          <a:endParaRPr lang="ro-MD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spPr>
            <a:solidFill>
              <a:schemeClr val="accent4"/>
            </a:solidFill>
            <a:ln>
              <a:solidFill>
                <a:schemeClr val="tx1"/>
              </a:solidFill>
            </a:ln>
            <a:effectLst/>
          </c:spPr>
          <c:invertIfNegative val="0"/>
          <c:dLbls>
            <c:dLbl>
              <c:idx val="1"/>
              <c:layout>
                <c:manualLayout>
                  <c:x val="-4.0821850393701672E-3"/>
                  <c:y val="0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01AB-475B-A37F-7B6D08A42ACF}"/>
                </c:ext>
              </c:extLst>
            </c:dLbl>
            <c:dLbl>
              <c:idx val="2"/>
              <c:layout>
                <c:manualLayout>
                  <c:x val="-5.6730769230770115E-3"/>
                  <c:y val="4.1841004184099652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01AB-475B-A37F-7B6D08A42ACF}"/>
                </c:ext>
              </c:extLst>
            </c:dLbl>
            <c:dLbl>
              <c:idx val="3"/>
              <c:layout>
                <c:manualLayout>
                  <c:x val="-8.6538461538461541E-4"/>
                  <c:y val="4.1841004184099652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01AB-475B-A37F-7B6D08A42ACF}"/>
                </c:ext>
              </c:extLst>
            </c:dLbl>
            <c:dLbl>
              <c:idx val="4"/>
              <c:layout>
                <c:manualLayout>
                  <c:x val="1.9230769230769231E-4"/>
                  <c:y val="4.1841004184100415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01AB-475B-A37F-7B6D08A42ACF}"/>
                </c:ext>
              </c:extLst>
            </c:dLbl>
            <c:dLbl>
              <c:idx val="5"/>
              <c:layout>
                <c:manualLayout>
                  <c:x val="-9.423076923076746E-3"/>
                  <c:y val="4.3365134431916736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01AB-475B-A37F-7B6D08A42ACF}"/>
                </c:ext>
              </c:extLst>
            </c:dLbl>
            <c:dLbl>
              <c:idx val="6"/>
              <c:layout>
                <c:manualLayout>
                  <c:x val="-7.0192307692309459E-3"/>
                  <c:y val="-3.9750914023306137E-17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01AB-475B-A37F-7B6D08A42ACF}"/>
                </c:ext>
              </c:extLst>
            </c:dLbl>
            <c:dLbl>
              <c:idx val="7"/>
              <c:layout>
                <c:manualLayout>
                  <c:x val="-1.1826923076923077E-2"/>
                  <c:y val="4.3365134431916736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01AB-475B-A37F-7B6D08A42ACF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ro-MD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Sheet1!$A$35:$A$42</c:f>
              <c:strCache>
                <c:ptCount val="8"/>
                <c:pt idx="1">
                  <c:v>Расширение сети уличного освещения</c:v>
                </c:pt>
                <c:pt idx="2">
                  <c:v>другое</c:v>
                </c:pt>
                <c:pt idx="3">
                  <c:v>Обустройство детских игровых площадок</c:v>
                </c:pt>
                <c:pt idx="4">
                  <c:v>Устройство парков / других общественных мест для отдыха</c:v>
                </c:pt>
                <c:pt idx="5">
                  <c:v>Обустройство дворов многоэтажных домов</c:v>
                </c:pt>
                <c:pt idx="6">
                  <c:v>Внедрение системы сортировки мусора</c:v>
                </c:pt>
                <c:pt idx="7">
                  <c:v>Расширение сети водоснабжения и канализации</c:v>
                </c:pt>
              </c:strCache>
            </c:strRef>
          </c:cat>
          <c:val>
            <c:numRef>
              <c:f>Sheet1!$B$35:$B$42</c:f>
              <c:numCache>
                <c:formatCode>0.00%</c:formatCode>
                <c:ptCount val="8"/>
                <c:pt idx="1">
                  <c:v>3.7999999999999999E-2</c:v>
                </c:pt>
                <c:pt idx="2">
                  <c:v>5.7000000000000002E-2</c:v>
                </c:pt>
                <c:pt idx="3">
                  <c:v>5.8000000000000003E-2</c:v>
                </c:pt>
                <c:pt idx="4">
                  <c:v>0.115</c:v>
                </c:pt>
                <c:pt idx="5">
                  <c:v>0.21099999999999999</c:v>
                </c:pt>
                <c:pt idx="6">
                  <c:v>0.25</c:v>
                </c:pt>
                <c:pt idx="7">
                  <c:v>0.26900000000000002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1AB-475B-A37F-7B6D08A42ACF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182"/>
        <c:axId val="757998815"/>
        <c:axId val="753235775"/>
      </c:barChart>
      <c:catAx>
        <c:axId val="757998815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Ubuntu" panose="020B0504030602030204" pitchFamily="34" charset="0"/>
                <a:ea typeface="+mn-ea"/>
                <a:cs typeface="+mn-cs"/>
              </a:defRPr>
            </a:pPr>
            <a:endParaRPr lang="ro-MD"/>
          </a:p>
        </c:txPr>
        <c:crossAx val="753235775"/>
        <c:crosses val="autoZero"/>
        <c:auto val="1"/>
        <c:lblAlgn val="ctr"/>
        <c:lblOffset val="100"/>
        <c:noMultiLvlLbl val="0"/>
      </c:catAx>
      <c:valAx>
        <c:axId val="753235775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o-MD"/>
          </a:p>
        </c:txPr>
        <c:crossAx val="757998815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o-MD"/>
    </a:p>
  </c:txPr>
  <c:externalData r:id="rId4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6"/>
    </mc:Choice>
    <mc:Fallback>
      <c:style val="6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100" b="1" i="0" u="none" strike="noStrike" kern="1200" baseline="0">
                <a:solidFill>
                  <a:sysClr val="windowText" lastClr="000000"/>
                </a:solidFill>
                <a:latin typeface="Ubuntu" panose="020B0504030602030204" pitchFamily="34" charset="0"/>
                <a:ea typeface="+mn-ea"/>
                <a:cs typeface="+mn-cs"/>
              </a:defRPr>
            </a:pPr>
            <a:r>
              <a:rPr lang="ru-RU" sz="1100" b="0">
                <a:solidFill>
                  <a:sysClr val="windowText" lastClr="000000"/>
                </a:solidFill>
                <a:latin typeface="Ubuntu" panose="020B0504030602030204" pitchFamily="34" charset="0"/>
              </a:rPr>
              <a:t>Что вы думаете об услугах водоснабжения, канализации и вывоза мусора, предоставляемых властями?</a:t>
            </a:r>
            <a:endParaRPr lang="ro-MD" sz="1100" b="0">
              <a:solidFill>
                <a:sysClr val="windowText" lastClr="000000"/>
              </a:solidFill>
              <a:latin typeface="Ubuntu" panose="020B0504030602030204" pitchFamily="34" charset="0"/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1" i="0" u="none" strike="noStrike" kern="1200" baseline="0">
              <a:solidFill>
                <a:sysClr val="windowText" lastClr="000000"/>
              </a:solidFill>
              <a:latin typeface="Ubuntu" panose="020B0504030602030204" pitchFamily="34" charset="0"/>
              <a:ea typeface="+mn-ea"/>
              <a:cs typeface="+mn-cs"/>
            </a:defRPr>
          </a:pPr>
          <a:endParaRPr lang="ro-MD"/>
        </a:p>
      </c:txPr>
    </c:title>
    <c:autoTitleDeleted val="0"/>
    <c:plotArea>
      <c:layout>
        <c:manualLayout>
          <c:layoutTarget val="inner"/>
          <c:xMode val="edge"/>
          <c:yMode val="edge"/>
          <c:x val="0.34240026246719157"/>
          <c:y val="0.30081729367162435"/>
          <c:w val="0.29853280839895013"/>
          <c:h val="0.49755468066491687"/>
        </c:manualLayout>
      </c:layout>
      <c:pieChart>
        <c:varyColors val="1"/>
        <c:ser>
          <c:idx val="0"/>
          <c:order val="0"/>
          <c:spPr>
            <a:ln>
              <a:solidFill>
                <a:schemeClr val="tx1"/>
              </a:solidFill>
            </a:ln>
          </c:spPr>
          <c:dPt>
            <c:idx val="0"/>
            <c:bubble3D val="0"/>
            <c:spPr>
              <a:gradFill rotWithShape="1">
                <a:gsLst>
                  <a:gs pos="0">
                    <a:schemeClr val="accent4">
                      <a:shade val="53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4">
                      <a:shade val="53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4">
                      <a:shade val="53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solidFill>
                  <a:schemeClr val="tx1"/>
                </a:solidFill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82EE-49D3-8831-2DA789C6741E}"/>
              </c:ext>
            </c:extLst>
          </c:dPt>
          <c:dPt>
            <c:idx val="1"/>
            <c:bubble3D val="0"/>
            <c:spPr>
              <a:gradFill rotWithShape="1">
                <a:gsLst>
                  <a:gs pos="0">
                    <a:schemeClr val="accent4">
                      <a:shade val="76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4">
                      <a:shade val="76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4">
                      <a:shade val="76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solidFill>
                  <a:schemeClr val="tx1"/>
                </a:solidFill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82EE-49D3-8831-2DA789C6741E}"/>
              </c:ext>
            </c:extLst>
          </c:dPt>
          <c:dPt>
            <c:idx val="2"/>
            <c:bubble3D val="0"/>
            <c:spPr>
              <a:gradFill rotWithShape="1">
                <a:gsLst>
                  <a:gs pos="0">
                    <a:schemeClr val="accent4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4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4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solidFill>
                  <a:schemeClr val="tx1"/>
                </a:solidFill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82EE-49D3-8831-2DA789C6741E}"/>
              </c:ext>
            </c:extLst>
          </c:dPt>
          <c:dPt>
            <c:idx val="3"/>
            <c:bubble3D val="0"/>
            <c:spPr>
              <a:gradFill rotWithShape="1">
                <a:gsLst>
                  <a:gs pos="0">
                    <a:schemeClr val="accent4">
                      <a:tint val="77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4">
                      <a:tint val="77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4">
                      <a:tint val="77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solidFill>
                  <a:schemeClr val="tx1"/>
                </a:solidFill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7-82EE-49D3-8831-2DA789C6741E}"/>
              </c:ext>
            </c:extLst>
          </c:dPt>
          <c:dPt>
            <c:idx val="4"/>
            <c:bubble3D val="0"/>
            <c:spPr>
              <a:gradFill rotWithShape="1">
                <a:gsLst>
                  <a:gs pos="0">
                    <a:schemeClr val="accent4">
                      <a:tint val="54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4">
                      <a:tint val="54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4">
                      <a:tint val="54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solidFill>
                  <a:schemeClr val="tx1"/>
                </a:solidFill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9-82EE-49D3-8831-2DA789C6741E}"/>
              </c:ext>
            </c:extLst>
          </c:dPt>
          <c:dLbls>
            <c:dLbl>
              <c:idx val="2"/>
              <c:layout>
                <c:manualLayout>
                  <c:x val="0.13621621621621621"/>
                  <c:y val="-3.2029283916723876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27755675675675678"/>
                      <c:h val="0.15566231983527795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5-82EE-49D3-8831-2DA789C6741E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ysClr val="windowText" lastClr="000000"/>
                    </a:solidFill>
                    <a:latin typeface="Ubuntu" panose="020B0504030602030204" pitchFamily="34" charset="0"/>
                    <a:ea typeface="+mn-ea"/>
                    <a:cs typeface="+mn-cs"/>
                  </a:defRPr>
                </a:pPr>
                <a:endParaRPr lang="ro-MD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Sheet1!$A$50:$A$54</c:f>
              <c:strCache>
                <c:ptCount val="5"/>
                <c:pt idx="0">
                  <c:v>Отличное</c:v>
                </c:pt>
                <c:pt idx="1">
                  <c:v>Довольно хорошее</c:v>
                </c:pt>
                <c:pt idx="2">
                  <c:v>Ни то, ни другое - среднее</c:v>
                </c:pt>
                <c:pt idx="3">
                  <c:v>Недостаточно хорошее</c:v>
                </c:pt>
                <c:pt idx="4">
                  <c:v>Очень плохое</c:v>
                </c:pt>
              </c:strCache>
            </c:strRef>
          </c:cat>
          <c:val>
            <c:numRef>
              <c:f>Sheet1!$B$50:$B$54</c:f>
              <c:numCache>
                <c:formatCode>0.00%</c:formatCode>
                <c:ptCount val="5"/>
                <c:pt idx="0">
                  <c:v>0</c:v>
                </c:pt>
                <c:pt idx="1">
                  <c:v>0.35199999999999998</c:v>
                </c:pt>
                <c:pt idx="2">
                  <c:v>0.27800000000000002</c:v>
                </c:pt>
                <c:pt idx="3">
                  <c:v>0.222</c:v>
                </c:pt>
                <c:pt idx="4">
                  <c:v>0.14799999999999999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82EE-49D3-8831-2DA789C6741E}"/>
            </c:ext>
          </c:extLst>
        </c:ser>
        <c:dLbls>
          <c:dLblPos val="outEnd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o-MD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o-MD"/>
    </a:p>
  </c:txPr>
  <c:externalData r:id="rId4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6"/>
    </mc:Choice>
    <mc:Fallback>
      <c:style val="6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1" i="0" u="none" strike="noStrike" kern="1200" baseline="0">
                <a:solidFill>
                  <a:sysClr val="windowText" lastClr="000000"/>
                </a:solidFill>
                <a:latin typeface="Ubuntu" panose="020B0504030602030204" pitchFamily="34" charset="0"/>
                <a:ea typeface="+mn-ea"/>
                <a:cs typeface="+mn-cs"/>
              </a:defRPr>
            </a:pPr>
            <a:r>
              <a:rPr lang="ru-RU" sz="1200" b="0" i="0" u="none" strike="noStrike" baseline="0">
                <a:solidFill>
                  <a:sysClr val="windowText" lastClr="000000"/>
                </a:solidFill>
                <a:effectLst/>
              </a:rPr>
              <a:t>Как вы оцениваете качество инфраструктуры в сфере дошкольного образования?</a:t>
            </a:r>
            <a:endParaRPr lang="ro-MD" sz="1200" b="0">
              <a:solidFill>
                <a:sysClr val="windowText" lastClr="000000"/>
              </a:solidFill>
              <a:latin typeface="Ubuntu" panose="020B0504030602030204" pitchFamily="34" charset="0"/>
            </a:endParaRPr>
          </a:p>
        </c:rich>
      </c:tx>
      <c:layout>
        <c:manualLayout>
          <c:xMode val="edge"/>
          <c:yMode val="edge"/>
          <c:x val="0.16473695444735381"/>
          <c:y val="1.4860678216390977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1" i="0" u="none" strike="noStrike" kern="1200" baseline="0">
              <a:solidFill>
                <a:sysClr val="windowText" lastClr="000000"/>
              </a:solidFill>
              <a:latin typeface="Ubuntu" panose="020B0504030602030204" pitchFamily="34" charset="0"/>
              <a:ea typeface="+mn-ea"/>
              <a:cs typeface="+mn-cs"/>
            </a:defRPr>
          </a:pPr>
          <a:endParaRPr lang="ro-MD"/>
        </a:p>
      </c:txPr>
    </c:title>
    <c:autoTitleDeleted val="0"/>
    <c:plotArea>
      <c:layout>
        <c:manualLayout>
          <c:layoutTarget val="inner"/>
          <c:xMode val="edge"/>
          <c:yMode val="edge"/>
          <c:x val="0.37065831570983387"/>
          <c:y val="0.25651126529975832"/>
          <c:w val="0.24990393191142368"/>
          <c:h val="0.57341818040071724"/>
        </c:manualLayout>
      </c:layout>
      <c:pieChart>
        <c:varyColors val="1"/>
        <c:ser>
          <c:idx val="0"/>
          <c:order val="0"/>
          <c:spPr>
            <a:ln>
              <a:solidFill>
                <a:schemeClr val="tx1"/>
              </a:solidFill>
            </a:ln>
          </c:spPr>
          <c:dPt>
            <c:idx val="0"/>
            <c:bubble3D val="0"/>
            <c:spPr>
              <a:gradFill rotWithShape="1">
                <a:gsLst>
                  <a:gs pos="0">
                    <a:schemeClr val="accent4">
                      <a:shade val="58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4">
                      <a:shade val="58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4">
                      <a:shade val="58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solidFill>
                  <a:schemeClr val="tx1"/>
                </a:solidFill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15E5-4838-9E61-7CC97CDAAAD9}"/>
              </c:ext>
            </c:extLst>
          </c:dPt>
          <c:dPt>
            <c:idx val="1"/>
            <c:bubble3D val="0"/>
            <c:spPr>
              <a:gradFill rotWithShape="1">
                <a:gsLst>
                  <a:gs pos="0">
                    <a:schemeClr val="accent4">
                      <a:shade val="86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4">
                      <a:shade val="86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4">
                      <a:shade val="86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solidFill>
                  <a:schemeClr val="tx1"/>
                </a:solidFill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15E5-4838-9E61-7CC97CDAAAD9}"/>
              </c:ext>
            </c:extLst>
          </c:dPt>
          <c:dPt>
            <c:idx val="2"/>
            <c:bubble3D val="0"/>
            <c:spPr>
              <a:gradFill rotWithShape="1">
                <a:gsLst>
                  <a:gs pos="0">
                    <a:schemeClr val="accent4">
                      <a:tint val="86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4">
                      <a:tint val="86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4">
                      <a:tint val="86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solidFill>
                  <a:schemeClr val="tx1"/>
                </a:solidFill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15E5-4838-9E61-7CC97CDAAAD9}"/>
              </c:ext>
            </c:extLst>
          </c:dPt>
          <c:dPt>
            <c:idx val="3"/>
            <c:bubble3D val="0"/>
            <c:spPr>
              <a:gradFill rotWithShape="1">
                <a:gsLst>
                  <a:gs pos="0">
                    <a:schemeClr val="accent4">
                      <a:tint val="58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4">
                      <a:tint val="58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4">
                      <a:tint val="58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solidFill>
                  <a:schemeClr val="tx1"/>
                </a:solidFill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7-15E5-4838-9E61-7CC97CDAAAD9}"/>
              </c:ext>
            </c:extLst>
          </c:dPt>
          <c:dLbls>
            <c:dLbl>
              <c:idx val="0"/>
              <c:layout>
                <c:manualLayout>
                  <c:x val="7.4959780512872706E-2"/>
                  <c:y val="3.2584392297497489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15E5-4838-9E61-7CC97CDAAAD9}"/>
                </c:ext>
              </c:extLst>
            </c:dLbl>
            <c:dLbl>
              <c:idx val="1"/>
              <c:layout>
                <c:manualLayout>
                  <c:x val="5.2215346632494483E-3"/>
                  <c:y val="5.3879514613585311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15E5-4838-9E61-7CC97CDAAAD9}"/>
                </c:ext>
              </c:extLst>
            </c:dLbl>
            <c:dLbl>
              <c:idx val="2"/>
              <c:layout>
                <c:manualLayout>
                  <c:x val="2.3970814327820673E-2"/>
                  <c:y val="-4.3108871910813217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23165048543689321"/>
                      <c:h val="0.1684158415841584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5-15E5-4838-9E61-7CC97CDAAAD9}"/>
                </c:ext>
              </c:extLst>
            </c:dLbl>
            <c:dLbl>
              <c:idx val="3"/>
              <c:layout>
                <c:manualLayout>
                  <c:x val="-2.793194540002888E-3"/>
                  <c:y val="0.1143737818663756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23951464804763481"/>
                      <c:h val="0.1684158415841584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7-15E5-4838-9E61-7CC97CDAAAD9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ysClr val="windowText" lastClr="000000"/>
                    </a:solidFill>
                    <a:latin typeface="Ubuntu" panose="020B0504030602030204" pitchFamily="34" charset="0"/>
                    <a:ea typeface="+mn-ea"/>
                    <a:cs typeface="+mn-cs"/>
                  </a:defRPr>
                </a:pPr>
                <a:endParaRPr lang="ro-MD"/>
              </a:p>
            </c:txPr>
            <c:dLblPos val="in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Sheet1!$A$66:$A$69</c:f>
              <c:strCache>
                <c:ptCount val="4"/>
                <c:pt idx="0">
                  <c:v>Отличное</c:v>
                </c:pt>
                <c:pt idx="1">
                  <c:v>Довольно хорошее</c:v>
                </c:pt>
                <c:pt idx="2">
                  <c:v>Ни то, ни другое - среднее</c:v>
                </c:pt>
                <c:pt idx="3">
                  <c:v>Недостаточно хорошее</c:v>
                </c:pt>
              </c:strCache>
            </c:strRef>
          </c:cat>
          <c:val>
            <c:numRef>
              <c:f>Sheet1!$B$66:$B$69</c:f>
              <c:numCache>
                <c:formatCode>0.00%</c:formatCode>
                <c:ptCount val="4"/>
                <c:pt idx="0">
                  <c:v>3.7999999999999999E-2</c:v>
                </c:pt>
                <c:pt idx="1">
                  <c:v>0.434</c:v>
                </c:pt>
                <c:pt idx="2">
                  <c:v>0.39600000000000002</c:v>
                </c:pt>
                <c:pt idx="3">
                  <c:v>0.13200000000000001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15E5-4838-9E61-7CC97CDAAAD9}"/>
            </c:ext>
          </c:extLst>
        </c:ser>
        <c:dLbls>
          <c:dLblPos val="in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ysClr val="windowText" lastClr="000000"/>
              </a:solidFill>
              <a:latin typeface="Ubuntu" panose="020B0504030602030204" pitchFamily="34" charset="0"/>
              <a:ea typeface="+mn-ea"/>
              <a:cs typeface="+mn-cs"/>
            </a:defRPr>
          </a:pPr>
          <a:endParaRPr lang="ro-MD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o-MD"/>
    </a:p>
  </c:txPr>
  <c:externalData r:id="rId4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6"/>
    </mc:Choice>
    <mc:Fallback>
      <c:style val="6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0" i="0" u="none" strike="noStrike" kern="1200" spc="0" baseline="0">
                <a:solidFill>
                  <a:sysClr val="windowText" lastClr="000000"/>
                </a:solidFill>
                <a:latin typeface="Ubuntu" panose="020B0504030602030204" pitchFamily="34" charset="0"/>
                <a:ea typeface="+mn-ea"/>
                <a:cs typeface="+mn-cs"/>
              </a:defRPr>
            </a:pPr>
            <a:r>
              <a:rPr lang="ru-RU" sz="1200" b="0" i="0" u="none" strike="noStrike" baseline="0">
                <a:effectLst/>
              </a:rPr>
              <a:t>Какие направления должны быть приоритетными для властей в сфере дошкольного образования? </a:t>
            </a:r>
            <a:endParaRPr lang="ro-MD" sz="1200">
              <a:solidFill>
                <a:sysClr val="windowText" lastClr="000000"/>
              </a:solidFill>
              <a:latin typeface="Ubuntu" panose="020B0504030602030204" pitchFamily="34" charset="0"/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spc="0" baseline="0">
              <a:solidFill>
                <a:sysClr val="windowText" lastClr="000000"/>
              </a:solidFill>
              <a:latin typeface="Ubuntu" panose="020B0504030602030204" pitchFamily="34" charset="0"/>
              <a:ea typeface="+mn-ea"/>
              <a:cs typeface="+mn-cs"/>
            </a:defRPr>
          </a:pPr>
          <a:endParaRPr lang="ro-MD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spPr>
            <a:solidFill>
              <a:schemeClr val="accent4"/>
            </a:solidFill>
            <a:ln>
              <a:solidFill>
                <a:schemeClr val="tx1"/>
              </a:solidFill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o-MD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Sheet1!$A$77:$A$82</c:f>
              <c:strCache>
                <c:ptCount val="6"/>
                <c:pt idx="0">
                  <c:v>Увеличение количества групп</c:v>
                </c:pt>
                <c:pt idx="1">
                  <c:v>Строительство новых детских садов</c:v>
                </c:pt>
                <c:pt idx="2">
                  <c:v>другое</c:v>
                </c:pt>
                <c:pt idx="3">
                  <c:v>Ремонт санузлов</c:v>
                </c:pt>
                <c:pt idx="4">
                  <c:v>Обновление мебели</c:v>
                </c:pt>
                <c:pt idx="5">
                  <c:v>Улучшение питания детей</c:v>
                </c:pt>
              </c:strCache>
            </c:strRef>
          </c:cat>
          <c:val>
            <c:numRef>
              <c:f>Sheet1!$B$77:$B$82</c:f>
              <c:numCache>
                <c:formatCode>0.00%</c:formatCode>
                <c:ptCount val="6"/>
                <c:pt idx="0">
                  <c:v>3.7999999999999999E-2</c:v>
                </c:pt>
                <c:pt idx="1">
                  <c:v>3.7999999999999999E-2</c:v>
                </c:pt>
                <c:pt idx="2">
                  <c:v>0.11700000000000001</c:v>
                </c:pt>
                <c:pt idx="3">
                  <c:v>0.154</c:v>
                </c:pt>
                <c:pt idx="4">
                  <c:v>0.17299999999999999</c:v>
                </c:pt>
                <c:pt idx="5">
                  <c:v>0.48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483-430E-BA83-F8CC63EDF63F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182"/>
        <c:axId val="765064943"/>
        <c:axId val="765067439"/>
      </c:barChart>
      <c:catAx>
        <c:axId val="765064943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Ubuntu" panose="020B0504030602030204" pitchFamily="34" charset="0"/>
                <a:ea typeface="+mn-ea"/>
                <a:cs typeface="+mn-cs"/>
              </a:defRPr>
            </a:pPr>
            <a:endParaRPr lang="ro-MD"/>
          </a:p>
        </c:txPr>
        <c:crossAx val="765067439"/>
        <c:crosses val="autoZero"/>
        <c:auto val="1"/>
        <c:lblAlgn val="ctr"/>
        <c:lblOffset val="100"/>
        <c:noMultiLvlLbl val="0"/>
      </c:catAx>
      <c:valAx>
        <c:axId val="765067439"/>
        <c:scaling>
          <c:orientation val="minMax"/>
        </c:scaling>
        <c:delete val="1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%" sourceLinked="1"/>
        <c:majorTickMark val="none"/>
        <c:minorTickMark val="none"/>
        <c:tickLblPos val="nextTo"/>
        <c:crossAx val="765064943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o-MD"/>
    </a:p>
  </c:txPr>
  <c:externalData r:id="rId4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6"/>
    </mc:Choice>
    <mc:Fallback>
      <c:style val="6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Ubuntu" panose="020B0504030602030204" pitchFamily="34" charset="0"/>
                <a:ea typeface="+mn-ea"/>
                <a:cs typeface="+mn-cs"/>
              </a:defRPr>
            </a:pPr>
            <a:r>
              <a:rPr lang="ru-RU" sz="1200" b="0">
                <a:solidFill>
                  <a:sysClr val="windowText" lastClr="000000"/>
                </a:solidFill>
                <a:latin typeface="Ubuntu" panose="020B0504030602030204" pitchFamily="34" charset="0"/>
              </a:rPr>
              <a:t>Как вы оцениваете качество спортивной инфраструктуры в вашей местности?</a:t>
            </a:r>
            <a:endParaRPr lang="ro-MD" sz="1200" b="0">
              <a:solidFill>
                <a:sysClr val="windowText" lastClr="000000"/>
              </a:solidFill>
              <a:latin typeface="Ubuntu" panose="020B0504030602030204" pitchFamily="34" charset="0"/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Ubuntu" panose="020B0504030602030204" pitchFamily="34" charset="0"/>
              <a:ea typeface="+mn-ea"/>
              <a:cs typeface="+mn-cs"/>
            </a:defRPr>
          </a:pPr>
          <a:endParaRPr lang="ro-MD"/>
        </a:p>
      </c:txPr>
    </c:title>
    <c:autoTitleDeleted val="0"/>
    <c:plotArea>
      <c:layout>
        <c:manualLayout>
          <c:layoutTarget val="inner"/>
          <c:xMode val="edge"/>
          <c:yMode val="edge"/>
          <c:x val="0.31552099737532807"/>
          <c:y val="0.25138888888888888"/>
          <c:w val="0.29712707231393032"/>
          <c:h val="0.57013668745952206"/>
        </c:manualLayout>
      </c:layout>
      <c:pieChart>
        <c:varyColors val="1"/>
        <c:ser>
          <c:idx val="0"/>
          <c:order val="0"/>
          <c:spPr>
            <a:ln>
              <a:solidFill>
                <a:schemeClr val="tx1"/>
              </a:solidFill>
            </a:ln>
          </c:spPr>
          <c:dPt>
            <c:idx val="0"/>
            <c:bubble3D val="0"/>
            <c:spPr>
              <a:gradFill rotWithShape="1">
                <a:gsLst>
                  <a:gs pos="0">
                    <a:schemeClr val="accent4">
                      <a:shade val="58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4">
                      <a:shade val="58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4">
                      <a:shade val="58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solidFill>
                  <a:schemeClr val="tx1"/>
                </a:solidFill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DB8E-48C0-B1B1-1E2566163729}"/>
              </c:ext>
            </c:extLst>
          </c:dPt>
          <c:dPt>
            <c:idx val="1"/>
            <c:bubble3D val="0"/>
            <c:spPr>
              <a:gradFill rotWithShape="1">
                <a:gsLst>
                  <a:gs pos="0">
                    <a:schemeClr val="accent4">
                      <a:shade val="86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4">
                      <a:shade val="86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4">
                      <a:shade val="86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solidFill>
                  <a:schemeClr val="tx1"/>
                </a:solidFill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DB8E-48C0-B1B1-1E2566163729}"/>
              </c:ext>
            </c:extLst>
          </c:dPt>
          <c:dPt>
            <c:idx val="2"/>
            <c:bubble3D val="0"/>
            <c:spPr>
              <a:gradFill rotWithShape="1">
                <a:gsLst>
                  <a:gs pos="0">
                    <a:schemeClr val="accent4">
                      <a:tint val="86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4">
                      <a:tint val="86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4">
                      <a:tint val="86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solidFill>
                  <a:schemeClr val="tx1"/>
                </a:solidFill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DB8E-48C0-B1B1-1E2566163729}"/>
              </c:ext>
            </c:extLst>
          </c:dPt>
          <c:dPt>
            <c:idx val="3"/>
            <c:bubble3D val="0"/>
            <c:spPr>
              <a:gradFill rotWithShape="1">
                <a:gsLst>
                  <a:gs pos="0">
                    <a:schemeClr val="accent4">
                      <a:tint val="58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4">
                      <a:tint val="58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4">
                      <a:tint val="58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solidFill>
                  <a:schemeClr val="tx1"/>
                </a:solidFill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7-DB8E-48C0-B1B1-1E2566163729}"/>
              </c:ext>
            </c:extLst>
          </c:dPt>
          <c:dPt>
            <c:idx val="4"/>
            <c:bubble3D val="0"/>
            <c:spPr>
              <a:gradFill rotWithShape="1">
                <a:gsLst>
                  <a:gs pos="0">
                    <a:schemeClr val="accent4">
                      <a:tint val="54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4">
                      <a:tint val="54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4">
                      <a:tint val="54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solidFill>
                  <a:schemeClr val="tx1"/>
                </a:solidFill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9-DB8E-48C0-B1B1-1E2566163729}"/>
              </c:ext>
            </c:extLst>
          </c:dPt>
          <c:dLbls>
            <c:dLbl>
              <c:idx val="0"/>
              <c:layout>
                <c:manualLayout>
                  <c:x val="3.2994313210848642E-3"/>
                  <c:y val="4.4820663757897235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DB8E-48C0-B1B1-1E2566163729}"/>
                </c:ext>
              </c:extLst>
            </c:dLbl>
            <c:dLbl>
              <c:idx val="1"/>
              <c:layout>
                <c:manualLayout>
                  <c:x val="4.0566502791211188E-3"/>
                  <c:y val="4.1128949790367075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DB8E-48C0-B1B1-1E2566163729}"/>
                </c:ext>
              </c:extLst>
            </c:dLbl>
            <c:dLbl>
              <c:idx val="2"/>
              <c:layout>
                <c:manualLayout>
                  <c:x val="0.18680513920531508"/>
                  <c:y val="-0.1445988001499813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28058657642413981"/>
                      <c:h val="0.14727272727272725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5-DB8E-48C0-B1B1-1E2566163729}"/>
                </c:ext>
              </c:extLst>
            </c:dLbl>
            <c:dLbl>
              <c:idx val="3"/>
              <c:layout>
                <c:manualLayout>
                  <c:x val="3.7340332458442693E-3"/>
                  <c:y val="3.1667760279965006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DB8E-48C0-B1B1-1E2566163729}"/>
                </c:ext>
              </c:extLst>
            </c:dLbl>
            <c:dLbl>
              <c:idx val="4"/>
              <c:layout>
                <c:manualLayout>
                  <c:x val="-2.4401543715665025E-2"/>
                  <c:y val="2.0745815863926102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DB8E-48C0-B1B1-1E2566163729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ysClr val="windowText" lastClr="000000"/>
                    </a:solidFill>
                    <a:latin typeface="Ubuntu" panose="020B0504030602030204" pitchFamily="34" charset="0"/>
                    <a:ea typeface="+mn-ea"/>
                    <a:cs typeface="+mn-cs"/>
                  </a:defRPr>
                </a:pPr>
                <a:endParaRPr lang="ro-MD"/>
              </a:p>
            </c:txPr>
            <c:dLblPos val="in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Sheet1!$A$87:$A$91</c:f>
              <c:strCache>
                <c:ptCount val="5"/>
                <c:pt idx="0">
                  <c:v>Отличное</c:v>
                </c:pt>
                <c:pt idx="1">
                  <c:v>Довольно хорошее</c:v>
                </c:pt>
                <c:pt idx="2">
                  <c:v>Ни то, ни другое - среднее</c:v>
                </c:pt>
                <c:pt idx="3">
                  <c:v>Недостаточно хорошее</c:v>
                </c:pt>
                <c:pt idx="4">
                  <c:v>Очень плохое</c:v>
                </c:pt>
              </c:strCache>
            </c:strRef>
          </c:cat>
          <c:val>
            <c:numRef>
              <c:f>Sheet1!$B$87:$B$91</c:f>
              <c:numCache>
                <c:formatCode>0.00%</c:formatCode>
                <c:ptCount val="5"/>
                <c:pt idx="1">
                  <c:v>0.308</c:v>
                </c:pt>
                <c:pt idx="2">
                  <c:v>0.34599999999999997</c:v>
                </c:pt>
                <c:pt idx="3">
                  <c:v>0.26900000000000002</c:v>
                </c:pt>
                <c:pt idx="4">
                  <c:v>7.6999999999999999E-2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DB8E-48C0-B1B1-1E2566163729}"/>
            </c:ext>
          </c:extLst>
        </c:ser>
        <c:dLbls>
          <c:dLblPos val="in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1.2218802598913711E-2"/>
          <c:y val="0.84641578893547398"/>
          <c:w val="0.98778119740108628"/>
          <c:h val="0.13193918941950439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ysClr val="windowText" lastClr="000000"/>
              </a:solidFill>
              <a:latin typeface="Ubuntu" panose="020B0504030602030204" pitchFamily="34" charset="0"/>
              <a:ea typeface="+mn-ea"/>
              <a:cs typeface="+mn-cs"/>
            </a:defRPr>
          </a:pPr>
          <a:endParaRPr lang="ro-MD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o-MD"/>
    </a:p>
  </c:txPr>
  <c:externalData r:id="rId4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6"/>
    </mc:Choice>
    <mc:Fallback>
      <c:style val="6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Ubuntu" panose="020B0504030602030204" pitchFamily="34" charset="0"/>
                <a:ea typeface="+mn-ea"/>
                <a:cs typeface="+mn-cs"/>
              </a:defRPr>
            </a:pPr>
            <a:r>
              <a:rPr lang="ru-RU" sz="1200" b="0">
                <a:solidFill>
                  <a:sysClr val="windowText" lastClr="000000"/>
                </a:solidFill>
                <a:latin typeface="Ubuntu" panose="020B0504030602030204" pitchFamily="34" charset="0"/>
              </a:rPr>
              <a:t>Как вы оцениваете качество услуг, предоставляемых молодежи в вашей местности?</a:t>
            </a:r>
            <a:endParaRPr lang="ro-MD" sz="1200" b="0">
              <a:solidFill>
                <a:sysClr val="windowText" lastClr="000000"/>
              </a:solidFill>
              <a:latin typeface="Ubuntu" panose="020B0504030602030204" pitchFamily="34" charset="0"/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Ubuntu" panose="020B0504030602030204" pitchFamily="34" charset="0"/>
              <a:ea typeface="+mn-ea"/>
              <a:cs typeface="+mn-cs"/>
            </a:defRPr>
          </a:pPr>
          <a:endParaRPr lang="ro-MD"/>
        </a:p>
      </c:txPr>
    </c:title>
    <c:autoTitleDeleted val="0"/>
    <c:plotArea>
      <c:layout>
        <c:manualLayout>
          <c:layoutTarget val="inner"/>
          <c:xMode val="edge"/>
          <c:yMode val="edge"/>
          <c:x val="0.30195166229221349"/>
          <c:y val="0.26171296296296298"/>
          <c:w val="0.34887467191601046"/>
          <c:h val="0.58145778652668412"/>
        </c:manualLayout>
      </c:layout>
      <c:pieChart>
        <c:varyColors val="1"/>
        <c:ser>
          <c:idx val="0"/>
          <c:order val="0"/>
          <c:spPr>
            <a:ln>
              <a:solidFill>
                <a:schemeClr val="tx1"/>
              </a:solidFill>
            </a:ln>
          </c:spPr>
          <c:dPt>
            <c:idx val="0"/>
            <c:bubble3D val="0"/>
            <c:spPr>
              <a:gradFill rotWithShape="1">
                <a:gsLst>
                  <a:gs pos="0">
                    <a:schemeClr val="accent4">
                      <a:shade val="53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4">
                      <a:shade val="53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4">
                      <a:shade val="53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solidFill>
                  <a:schemeClr val="tx1"/>
                </a:solidFill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766F-443C-BE80-739873D90444}"/>
              </c:ext>
            </c:extLst>
          </c:dPt>
          <c:dPt>
            <c:idx val="1"/>
            <c:bubble3D val="0"/>
            <c:spPr>
              <a:gradFill rotWithShape="1">
                <a:gsLst>
                  <a:gs pos="0">
                    <a:schemeClr val="accent4">
                      <a:shade val="76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4">
                      <a:shade val="76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4">
                      <a:shade val="76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solidFill>
                  <a:schemeClr val="tx1"/>
                </a:solidFill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766F-443C-BE80-739873D90444}"/>
              </c:ext>
            </c:extLst>
          </c:dPt>
          <c:dPt>
            <c:idx val="2"/>
            <c:bubble3D val="0"/>
            <c:spPr>
              <a:gradFill rotWithShape="1">
                <a:gsLst>
                  <a:gs pos="0">
                    <a:schemeClr val="accent4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4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4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solidFill>
                  <a:schemeClr val="tx1"/>
                </a:solidFill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766F-443C-BE80-739873D90444}"/>
              </c:ext>
            </c:extLst>
          </c:dPt>
          <c:dPt>
            <c:idx val="3"/>
            <c:bubble3D val="0"/>
            <c:spPr>
              <a:gradFill rotWithShape="1">
                <a:gsLst>
                  <a:gs pos="0">
                    <a:schemeClr val="accent4">
                      <a:tint val="77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4">
                      <a:tint val="77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4">
                      <a:tint val="77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solidFill>
                  <a:schemeClr val="tx1"/>
                </a:solidFill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7-766F-443C-BE80-739873D90444}"/>
              </c:ext>
            </c:extLst>
          </c:dPt>
          <c:dPt>
            <c:idx val="4"/>
            <c:bubble3D val="0"/>
            <c:spPr>
              <a:gradFill rotWithShape="1">
                <a:gsLst>
                  <a:gs pos="0">
                    <a:schemeClr val="accent4">
                      <a:tint val="54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4">
                      <a:tint val="54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4">
                      <a:tint val="54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solidFill>
                  <a:schemeClr val="tx1"/>
                </a:solidFill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9-766F-443C-BE80-739873D90444}"/>
              </c:ext>
            </c:extLst>
          </c:dPt>
          <c:dLbls>
            <c:dLbl>
              <c:idx val="0"/>
              <c:layout>
                <c:manualLayout>
                  <c:x val="-1.1337161535011169E-2"/>
                  <c:y val="-2.1526198816763372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766F-443C-BE80-739873D90444}"/>
                </c:ext>
              </c:extLst>
            </c:dLbl>
            <c:dLbl>
              <c:idx val="1"/>
              <c:layout>
                <c:manualLayout>
                  <c:x val="5.8171611797256315E-2"/>
                  <c:y val="-2.1123534115517824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21831923293852229"/>
                      <c:h val="0.12294904228406214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3-766F-443C-BE80-739873D90444}"/>
                </c:ext>
              </c:extLst>
            </c:dLbl>
            <c:dLbl>
              <c:idx val="2"/>
              <c:layout>
                <c:manualLayout>
                  <c:x val="6.3399825021872247E-2"/>
                  <c:y val="-6.8104403616214726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766F-443C-BE80-739873D90444}"/>
                </c:ext>
              </c:extLst>
            </c:dLbl>
            <c:dLbl>
              <c:idx val="3"/>
              <c:layout>
                <c:manualLayout>
                  <c:x val="2.4254988431014653E-2"/>
                  <c:y val="7.3188649123955216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25045676397049355"/>
                      <c:h val="0.12294904228406214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7-766F-443C-BE80-739873D90444}"/>
                </c:ext>
              </c:extLst>
            </c:dLbl>
            <c:dLbl>
              <c:idx val="4"/>
              <c:layout>
                <c:manualLayout>
                  <c:x val="-0.12316008722259972"/>
                  <c:y val="3.8413927930132695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766F-443C-BE80-739873D90444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ysClr val="windowText" lastClr="000000"/>
                    </a:solidFill>
                    <a:latin typeface="Ubuntu" panose="020B0504030602030204" pitchFamily="34" charset="0"/>
                    <a:ea typeface="+mn-ea"/>
                    <a:cs typeface="+mn-cs"/>
                  </a:defRPr>
                </a:pPr>
                <a:endParaRPr lang="ro-MD"/>
              </a:p>
            </c:txPr>
            <c:dLblPos val="in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Sheet1!$A$96:$A$100</c:f>
              <c:strCache>
                <c:ptCount val="5"/>
                <c:pt idx="0">
                  <c:v>Отличное</c:v>
                </c:pt>
                <c:pt idx="1">
                  <c:v>Довольно хорошее</c:v>
                </c:pt>
                <c:pt idx="2">
                  <c:v>Ни то, ни другое - среднее</c:v>
                </c:pt>
                <c:pt idx="3">
                  <c:v>Недостаточно хорошее</c:v>
                </c:pt>
                <c:pt idx="4">
                  <c:v>Очень плохое</c:v>
                </c:pt>
              </c:strCache>
            </c:strRef>
          </c:cat>
          <c:val>
            <c:numRef>
              <c:f>Sheet1!$B$96:$B$100</c:f>
              <c:numCache>
                <c:formatCode>0.00%</c:formatCode>
                <c:ptCount val="5"/>
                <c:pt idx="0">
                  <c:v>0.02</c:v>
                </c:pt>
                <c:pt idx="1">
                  <c:v>0.11799999999999999</c:v>
                </c:pt>
                <c:pt idx="2">
                  <c:v>0.41199999999999998</c:v>
                </c:pt>
                <c:pt idx="3">
                  <c:v>0.39200000000000002</c:v>
                </c:pt>
                <c:pt idx="4">
                  <c:v>5.8999999999999997E-2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766F-443C-BE80-739873D90444}"/>
            </c:ext>
          </c:extLst>
        </c:ser>
        <c:dLbls>
          <c:dLblPos val="in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2.1243055277988726E-2"/>
          <c:y val="0.86816786138089808"/>
          <c:w val="0.93720914327333449"/>
          <c:h val="0.1101480041774684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ysClr val="windowText" lastClr="000000"/>
              </a:solidFill>
              <a:latin typeface="Ubuntu" panose="020B0504030602030204" pitchFamily="34" charset="0"/>
              <a:ea typeface="+mn-ea"/>
              <a:cs typeface="+mn-cs"/>
            </a:defRPr>
          </a:pPr>
          <a:endParaRPr lang="ro-MD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o-MD"/>
    </a:p>
  </c:txPr>
  <c:externalData r:id="rId4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withinLinear" id="17">
  <a:schemeClr val="accent4"/>
</cs:colorStyle>
</file>

<file path=word/charts/colors2.xml><?xml version="1.0" encoding="utf-8"?>
<cs:colorStyle xmlns:cs="http://schemas.microsoft.com/office/drawing/2012/chartStyle" xmlns:a="http://schemas.openxmlformats.org/drawingml/2006/main" meth="withinLinear" id="17">
  <a:schemeClr val="accent4"/>
</cs:colorStyle>
</file>

<file path=word/charts/colors3.xml><?xml version="1.0" encoding="utf-8"?>
<cs:colorStyle xmlns:cs="http://schemas.microsoft.com/office/drawing/2012/chartStyle" xmlns:a="http://schemas.openxmlformats.org/drawingml/2006/main" meth="withinLinear" id="17">
  <a:schemeClr val="accent4"/>
</cs:colorStyle>
</file>

<file path=word/charts/colors4.xml><?xml version="1.0" encoding="utf-8"?>
<cs:colorStyle xmlns:cs="http://schemas.microsoft.com/office/drawing/2012/chartStyle" xmlns:a="http://schemas.openxmlformats.org/drawingml/2006/main" meth="withinLinear" id="17">
  <a:schemeClr val="accent4"/>
</cs:colorStyle>
</file>

<file path=word/charts/colors5.xml><?xml version="1.0" encoding="utf-8"?>
<cs:colorStyle xmlns:cs="http://schemas.microsoft.com/office/drawing/2012/chartStyle" xmlns:a="http://schemas.openxmlformats.org/drawingml/2006/main" meth="withinLinear" id="17">
  <a:schemeClr val="accent4"/>
</cs:colorStyle>
</file>

<file path=word/charts/colors6.xml><?xml version="1.0" encoding="utf-8"?>
<cs:colorStyle xmlns:cs="http://schemas.microsoft.com/office/drawing/2012/chartStyle" xmlns:a="http://schemas.openxmlformats.org/drawingml/2006/main" meth="withinLinear" id="17">
  <a:schemeClr val="accent4"/>
</cs:colorStyle>
</file>

<file path=word/charts/colors7.xml><?xml version="1.0" encoding="utf-8"?>
<cs:colorStyle xmlns:cs="http://schemas.microsoft.com/office/drawing/2012/chartStyle" xmlns:a="http://schemas.openxmlformats.org/drawingml/2006/main" meth="withinLinear" id="17">
  <a:schemeClr val="accent4"/>
</cs:colorStyle>
</file>

<file path=word/charts/colors8.xml><?xml version="1.0" encoding="utf-8"?>
<cs:colorStyle xmlns:cs="http://schemas.microsoft.com/office/drawing/2012/chartStyle" xmlns:a="http://schemas.openxmlformats.org/drawingml/2006/main" meth="withinLinear" id="17">
  <a:schemeClr val="accent4"/>
</cs:colorStyle>
</file>

<file path=word/charts/style1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344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5.xml><?xml version="1.0" encoding="utf-8"?>
<cs:chartStyle xmlns:cs="http://schemas.microsoft.com/office/drawing/2012/chartStyle" xmlns:a="http://schemas.openxmlformats.org/drawingml/2006/main" id="344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6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344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8.xml><?xml version="1.0" encoding="utf-8"?>
<cs:chartStyle xmlns:cs="http://schemas.microsoft.com/office/drawing/2012/chartStyle" xmlns:a="http://schemas.openxmlformats.org/drawingml/2006/main" id="344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3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4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5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6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7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8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EE603A-E4CE-5D41-A623-5A9B59454A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7</Pages>
  <Words>555</Words>
  <Characters>3225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Dumitru Budianschi</dc:creator>
  <cp:lastModifiedBy>Victoria Nemerenco</cp:lastModifiedBy>
  <cp:revision>46</cp:revision>
  <cp:lastPrinted>2019-02-08T16:03:00Z</cp:lastPrinted>
  <dcterms:created xsi:type="dcterms:W3CDTF">2021-11-08T07:45:00Z</dcterms:created>
  <dcterms:modified xsi:type="dcterms:W3CDTF">2021-11-17T01:04:00Z</dcterms:modified>
</cp:coreProperties>
</file>